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543"/>
      </w:tblGrid>
      <w:tr w:rsidR="00003B37" w:rsidRPr="00581E74">
        <w:trPr>
          <w:cantSplit/>
        </w:trPr>
        <w:tc>
          <w:tcPr>
            <w:tcW w:w="6096" w:type="dxa"/>
            <w:vMerge w:val="restart"/>
          </w:tcPr>
          <w:p w:rsidR="0008411F" w:rsidRDefault="0008411F" w:rsidP="0008411F">
            <w:r>
              <w:t xml:space="preserve">An die </w:t>
            </w:r>
          </w:p>
          <w:p w:rsidR="0008411F" w:rsidRDefault="0008411F" w:rsidP="0008411F">
            <w:r>
              <w:t xml:space="preserve">Vereine mit Jugendgruppen und </w:t>
            </w:r>
          </w:p>
          <w:p w:rsidR="00003B37" w:rsidRPr="00581E74" w:rsidRDefault="0008411F" w:rsidP="0008411F">
            <w:r>
              <w:t>Jugendeinrichtungen</w:t>
            </w:r>
          </w:p>
        </w:tc>
        <w:tc>
          <w:tcPr>
            <w:tcW w:w="3543" w:type="dxa"/>
          </w:tcPr>
          <w:p w:rsidR="00003B37" w:rsidRPr="00581E74" w:rsidRDefault="0008411F" w:rsidP="00220EB9">
            <w:pPr>
              <w:pStyle w:val="persnlicherBlock"/>
              <w:spacing w:line="200" w:lineRule="exact"/>
              <w:rPr>
                <w:rFonts w:ascii="ConduitITC TT" w:hAnsi="ConduitITC TT" w:cs="Arial"/>
                <w:b/>
                <w:sz w:val="20"/>
              </w:rPr>
            </w:pPr>
            <w:r>
              <w:rPr>
                <w:rFonts w:ascii="ConduitITC TT" w:hAnsi="ConduitITC TT" w:cs="Arial"/>
                <w:b/>
                <w:sz w:val="20"/>
              </w:rPr>
              <w:t>Landwirtschaftsamt</w:t>
            </w:r>
          </w:p>
        </w:tc>
      </w:tr>
      <w:tr w:rsidR="00003B37" w:rsidRPr="00581E74">
        <w:trPr>
          <w:cantSplit/>
        </w:trPr>
        <w:tc>
          <w:tcPr>
            <w:tcW w:w="6096" w:type="dxa"/>
            <w:vMerge/>
          </w:tcPr>
          <w:p w:rsidR="00003B37" w:rsidRPr="00581E74" w:rsidRDefault="00003B37" w:rsidP="00F2398F"/>
        </w:tc>
        <w:tc>
          <w:tcPr>
            <w:tcW w:w="3543" w:type="dxa"/>
          </w:tcPr>
          <w:p w:rsidR="00003B37" w:rsidRPr="00581E74" w:rsidRDefault="0008411F" w:rsidP="0008411F">
            <w:pPr>
              <w:pStyle w:val="persnlicherBlock"/>
              <w:spacing w:line="200" w:lineRule="exact"/>
              <w:rPr>
                <w:rFonts w:ascii="ConduitITC TT" w:hAnsi="ConduitITC TT" w:cs="Arial"/>
                <w:sz w:val="20"/>
              </w:rPr>
            </w:pPr>
            <w:r>
              <w:rPr>
                <w:rFonts w:ascii="ConduitITC TT" w:hAnsi="ConduitITC TT" w:cs="Arial"/>
                <w:sz w:val="20"/>
              </w:rPr>
              <w:t xml:space="preserve">Irene Günzler </w:t>
            </w:r>
          </w:p>
        </w:tc>
      </w:tr>
      <w:tr w:rsidR="00003B37" w:rsidRPr="00581E74">
        <w:trPr>
          <w:cantSplit/>
          <w:trHeight w:val="128"/>
        </w:trPr>
        <w:tc>
          <w:tcPr>
            <w:tcW w:w="6096" w:type="dxa"/>
            <w:vMerge/>
          </w:tcPr>
          <w:p w:rsidR="00003B37" w:rsidRPr="00581E74" w:rsidRDefault="00003B37" w:rsidP="00F2398F">
            <w:pPr>
              <w:pStyle w:val="berschrift2"/>
            </w:pPr>
          </w:p>
        </w:tc>
        <w:tc>
          <w:tcPr>
            <w:tcW w:w="3543" w:type="dxa"/>
          </w:tcPr>
          <w:p w:rsidR="00003B37" w:rsidRPr="00581E74" w:rsidRDefault="0008411F" w:rsidP="00220EB9">
            <w:pPr>
              <w:pStyle w:val="persnlicherBlock"/>
              <w:spacing w:line="200" w:lineRule="exact"/>
              <w:rPr>
                <w:rFonts w:ascii="ConduitITC TT" w:hAnsi="ConduitITC TT" w:cs="Arial"/>
                <w:sz w:val="20"/>
              </w:rPr>
            </w:pPr>
            <w:r>
              <w:rPr>
                <w:rFonts w:ascii="ConduitITC TT" w:hAnsi="ConduitITC TT" w:cs="Arial"/>
                <w:sz w:val="20"/>
              </w:rPr>
              <w:t>Johanniterstr. 25</w:t>
            </w:r>
          </w:p>
        </w:tc>
      </w:tr>
      <w:tr w:rsidR="00003B37" w:rsidRPr="00581E74">
        <w:trPr>
          <w:cantSplit/>
          <w:trHeight w:val="127"/>
        </w:trPr>
        <w:tc>
          <w:tcPr>
            <w:tcW w:w="6096" w:type="dxa"/>
            <w:vMerge/>
          </w:tcPr>
          <w:p w:rsidR="00003B37" w:rsidRPr="00581E74" w:rsidRDefault="00003B37" w:rsidP="00F2398F">
            <w:pPr>
              <w:pStyle w:val="berschrift2"/>
            </w:pPr>
          </w:p>
        </w:tc>
        <w:tc>
          <w:tcPr>
            <w:tcW w:w="3543" w:type="dxa"/>
          </w:tcPr>
          <w:p w:rsidR="00003B37" w:rsidRPr="00581E74" w:rsidRDefault="0008411F" w:rsidP="0008411F">
            <w:pPr>
              <w:pStyle w:val="persnlicherBlock"/>
              <w:spacing w:line="200" w:lineRule="exact"/>
              <w:rPr>
                <w:rFonts w:ascii="ConduitITC TT" w:hAnsi="ConduitITC TT" w:cs="Arial"/>
                <w:sz w:val="20"/>
              </w:rPr>
            </w:pPr>
            <w:r>
              <w:rPr>
                <w:rFonts w:ascii="ConduitITC TT" w:hAnsi="ConduitITC TT" w:cs="Arial"/>
                <w:sz w:val="20"/>
              </w:rPr>
              <w:t>Zimmer: 028</w:t>
            </w:r>
          </w:p>
        </w:tc>
      </w:tr>
      <w:tr w:rsidR="00003B37" w:rsidRPr="00581E74">
        <w:trPr>
          <w:cantSplit/>
          <w:trHeight w:val="127"/>
        </w:trPr>
        <w:tc>
          <w:tcPr>
            <w:tcW w:w="6096" w:type="dxa"/>
            <w:vMerge/>
          </w:tcPr>
          <w:p w:rsidR="00003B37" w:rsidRPr="00581E74" w:rsidRDefault="00003B37" w:rsidP="00F2398F">
            <w:pPr>
              <w:pStyle w:val="berschrift2"/>
            </w:pPr>
          </w:p>
        </w:tc>
        <w:tc>
          <w:tcPr>
            <w:tcW w:w="3543" w:type="dxa"/>
          </w:tcPr>
          <w:p w:rsidR="00003B37" w:rsidRPr="00581E74" w:rsidRDefault="0008411F" w:rsidP="00220EB9">
            <w:pPr>
              <w:pStyle w:val="persnlicherBlock"/>
              <w:spacing w:line="200" w:lineRule="exact"/>
              <w:rPr>
                <w:rFonts w:ascii="ConduitITC TT" w:hAnsi="ConduitITC TT" w:cs="Arial"/>
                <w:sz w:val="20"/>
              </w:rPr>
            </w:pPr>
            <w:r>
              <w:rPr>
                <w:rFonts w:ascii="ConduitITC TT" w:hAnsi="ConduitITC TT" w:cs="Arial"/>
                <w:sz w:val="20"/>
              </w:rPr>
              <w:t>Telefon: 0741/244-706</w:t>
            </w:r>
          </w:p>
        </w:tc>
      </w:tr>
      <w:tr w:rsidR="00003B37" w:rsidRPr="00581E74">
        <w:trPr>
          <w:cantSplit/>
        </w:trPr>
        <w:tc>
          <w:tcPr>
            <w:tcW w:w="6096" w:type="dxa"/>
            <w:vMerge/>
          </w:tcPr>
          <w:p w:rsidR="00003B37" w:rsidRPr="00581E74" w:rsidRDefault="00003B37" w:rsidP="00F2398F">
            <w:pPr>
              <w:pStyle w:val="berschrift2"/>
            </w:pPr>
          </w:p>
        </w:tc>
        <w:tc>
          <w:tcPr>
            <w:tcW w:w="3543" w:type="dxa"/>
          </w:tcPr>
          <w:p w:rsidR="00003B37" w:rsidRPr="00581E74" w:rsidRDefault="0008411F" w:rsidP="00220EB9">
            <w:pPr>
              <w:pStyle w:val="persnlicherBlock"/>
              <w:spacing w:line="200" w:lineRule="exact"/>
              <w:rPr>
                <w:rFonts w:ascii="ConduitITC TT" w:hAnsi="ConduitITC TT" w:cs="Arial"/>
                <w:sz w:val="20"/>
              </w:rPr>
            </w:pPr>
            <w:r>
              <w:rPr>
                <w:rFonts w:ascii="ConduitITC TT" w:hAnsi="ConduitITC TT" w:cs="Arial"/>
                <w:sz w:val="20"/>
              </w:rPr>
              <w:t>Telefax: 0741/244-707</w:t>
            </w:r>
          </w:p>
        </w:tc>
      </w:tr>
      <w:tr w:rsidR="00003B37" w:rsidRPr="00581E74">
        <w:trPr>
          <w:cantSplit/>
        </w:trPr>
        <w:tc>
          <w:tcPr>
            <w:tcW w:w="6096" w:type="dxa"/>
            <w:vMerge/>
          </w:tcPr>
          <w:p w:rsidR="00003B37" w:rsidRPr="00581E74" w:rsidRDefault="00003B37" w:rsidP="00F2398F">
            <w:pPr>
              <w:pStyle w:val="berschrift2"/>
            </w:pPr>
          </w:p>
        </w:tc>
        <w:tc>
          <w:tcPr>
            <w:tcW w:w="3543" w:type="dxa"/>
          </w:tcPr>
          <w:p w:rsidR="00003B37" w:rsidRPr="00581E74" w:rsidRDefault="0008411F" w:rsidP="00220EB9">
            <w:pPr>
              <w:pStyle w:val="persnlicherBlock"/>
              <w:spacing w:line="200" w:lineRule="exact"/>
              <w:rPr>
                <w:rFonts w:ascii="ConduitITC TT" w:hAnsi="ConduitITC TT" w:cs="Arial"/>
                <w:sz w:val="20"/>
              </w:rPr>
            </w:pPr>
            <w:r>
              <w:rPr>
                <w:rFonts w:ascii="ConduitITC TT" w:hAnsi="ConduitITC TT" w:cs="Arial"/>
                <w:sz w:val="20"/>
              </w:rPr>
              <w:t>ir</w:t>
            </w:r>
            <w:r w:rsidRPr="00D81BC5">
              <w:rPr>
                <w:rFonts w:ascii="ConduitITC TT" w:hAnsi="ConduitITC TT" w:cs="Arial"/>
                <w:sz w:val="20"/>
              </w:rPr>
              <w:t>ene.guenzler@lrarw.de</w:t>
            </w:r>
          </w:p>
        </w:tc>
      </w:tr>
      <w:tr w:rsidR="00003B37" w:rsidRPr="00581E74">
        <w:trPr>
          <w:cantSplit/>
        </w:trPr>
        <w:tc>
          <w:tcPr>
            <w:tcW w:w="6096" w:type="dxa"/>
            <w:vMerge/>
          </w:tcPr>
          <w:p w:rsidR="00003B37" w:rsidRPr="00581E74" w:rsidRDefault="00003B37" w:rsidP="00F2398F">
            <w:pPr>
              <w:pStyle w:val="berschrift2"/>
            </w:pPr>
          </w:p>
        </w:tc>
        <w:tc>
          <w:tcPr>
            <w:tcW w:w="3543" w:type="dxa"/>
          </w:tcPr>
          <w:p w:rsidR="00003B37" w:rsidRPr="00581E74" w:rsidRDefault="00003B37" w:rsidP="0008411F">
            <w:pPr>
              <w:pStyle w:val="persnlicherBlock"/>
              <w:spacing w:line="200" w:lineRule="exact"/>
              <w:rPr>
                <w:rFonts w:ascii="ConduitITC TT" w:hAnsi="ConduitITC TT" w:cs="Arial"/>
                <w:sz w:val="20"/>
              </w:rPr>
            </w:pPr>
            <w:r w:rsidRPr="00581E74">
              <w:rPr>
                <w:rFonts w:ascii="ConduitITC TT" w:hAnsi="ConduitITC TT" w:cs="Arial"/>
                <w:sz w:val="20"/>
              </w:rPr>
              <w:t xml:space="preserve">AZ: </w:t>
            </w:r>
            <w:r w:rsidR="0008411F">
              <w:rPr>
                <w:rFonts w:ascii="ConduitITC TT" w:hAnsi="ConduitITC TT" w:cs="Arial"/>
                <w:sz w:val="20"/>
              </w:rPr>
              <w:t>BET</w:t>
            </w:r>
          </w:p>
        </w:tc>
      </w:tr>
      <w:tr w:rsidR="00003B37" w:rsidRPr="00581E74">
        <w:trPr>
          <w:cantSplit/>
          <w:trHeight w:val="215"/>
        </w:trPr>
        <w:tc>
          <w:tcPr>
            <w:tcW w:w="6096" w:type="dxa"/>
            <w:vMerge/>
          </w:tcPr>
          <w:p w:rsidR="00003B37" w:rsidRPr="00581E74" w:rsidRDefault="00003B37" w:rsidP="00F2398F">
            <w:pPr>
              <w:pStyle w:val="berschrift2"/>
            </w:pPr>
          </w:p>
        </w:tc>
        <w:tc>
          <w:tcPr>
            <w:tcW w:w="3543" w:type="dxa"/>
            <w:tcBorders>
              <w:bottom w:val="nil"/>
            </w:tcBorders>
          </w:tcPr>
          <w:p w:rsidR="00003B37" w:rsidRPr="00581E74" w:rsidRDefault="00003B37" w:rsidP="00357BC5">
            <w:pPr>
              <w:pStyle w:val="persnlicherBlock"/>
              <w:spacing w:line="200" w:lineRule="exact"/>
              <w:rPr>
                <w:rFonts w:ascii="ConduitITC TT" w:hAnsi="ConduitITC TT" w:cs="Arial"/>
                <w:sz w:val="20"/>
              </w:rPr>
            </w:pPr>
            <w:r w:rsidRPr="00581E74">
              <w:rPr>
                <w:rFonts w:ascii="ConduitITC TT" w:hAnsi="ConduitITC TT" w:cs="Arial"/>
                <w:sz w:val="20"/>
              </w:rPr>
              <w:t>Rottwei</w:t>
            </w:r>
            <w:r w:rsidR="00357BC5">
              <w:rPr>
                <w:rFonts w:ascii="ConduitITC TT" w:hAnsi="ConduitITC TT" w:cs="Arial"/>
                <w:sz w:val="20"/>
              </w:rPr>
              <w:t xml:space="preserve">l, 1. Juli </w:t>
            </w:r>
            <w:r w:rsidR="0008411F">
              <w:rPr>
                <w:rFonts w:ascii="ConduitITC TT" w:hAnsi="ConduitITC TT" w:cs="Arial"/>
                <w:sz w:val="20"/>
              </w:rPr>
              <w:t>2015</w:t>
            </w:r>
          </w:p>
        </w:tc>
      </w:tr>
    </w:tbl>
    <w:p w:rsidR="00003B37" w:rsidRDefault="00003B37" w:rsidP="00003B37">
      <w:pPr>
        <w:pStyle w:val="berschrift2"/>
        <w:rPr>
          <w:sz w:val="24"/>
          <w:szCs w:val="24"/>
        </w:rPr>
      </w:pPr>
    </w:p>
    <w:p w:rsidR="00045B18" w:rsidRPr="00045B18" w:rsidRDefault="00045B18" w:rsidP="00045B18"/>
    <w:p w:rsidR="0008411F" w:rsidRDefault="0008411F" w:rsidP="0008411F">
      <w:pPr>
        <w:pStyle w:val="Titel"/>
        <w:jc w:val="left"/>
        <w:rPr>
          <w:sz w:val="20"/>
        </w:rPr>
      </w:pPr>
      <w:r>
        <w:t>Jugendliche erleben Ernährung, Bewegung und Entspannung</w:t>
      </w:r>
    </w:p>
    <w:p w:rsidR="0008411F" w:rsidRPr="00581E74" w:rsidRDefault="0008411F" w:rsidP="0008411F">
      <w:pPr>
        <w:jc w:val="both"/>
      </w:pPr>
      <w:r>
        <w:t xml:space="preserve">Ernährungsfachkräfte gestalten erlebnisorientierte Veranstaltungen für Jugendliche </w:t>
      </w:r>
    </w:p>
    <w:p w:rsidR="00003B37" w:rsidRDefault="00003B37" w:rsidP="00003B37">
      <w:pPr>
        <w:jc w:val="both"/>
      </w:pPr>
    </w:p>
    <w:p w:rsidR="00045B18" w:rsidRPr="00581E74" w:rsidRDefault="00045B18" w:rsidP="00003B37">
      <w:pPr>
        <w:jc w:val="both"/>
      </w:pPr>
    </w:p>
    <w:p w:rsidR="00003B37" w:rsidRPr="00581E74" w:rsidRDefault="00003B37" w:rsidP="00003B37">
      <w:pPr>
        <w:jc w:val="both"/>
      </w:pPr>
      <w:r w:rsidRPr="00581E74">
        <w:t>Sehr geehrte Damen und Herren,</w:t>
      </w:r>
    </w:p>
    <w:p w:rsidR="00003B37" w:rsidRPr="00581E74" w:rsidRDefault="00003B37" w:rsidP="00003B37">
      <w:pPr>
        <w:jc w:val="both"/>
      </w:pPr>
    </w:p>
    <w:p w:rsidR="0008411F" w:rsidRDefault="0008411F" w:rsidP="0008411F">
      <w:pPr>
        <w:rPr>
          <w:color w:val="000000"/>
        </w:rPr>
      </w:pPr>
      <w:r>
        <w:rPr>
          <w:rFonts w:cs="Arial"/>
        </w:rPr>
        <w:t>Ernährungsinformation für Jugendliche funktioniert am besten im Freizeitbereich und o</w:t>
      </w:r>
      <w:r>
        <w:rPr>
          <w:rFonts w:cs="Arial"/>
        </w:rPr>
        <w:t>h</w:t>
      </w:r>
      <w:r>
        <w:rPr>
          <w:rFonts w:cs="Arial"/>
        </w:rPr>
        <w:t xml:space="preserve">ne erhobenen Zeigefinger. </w:t>
      </w:r>
      <w:r>
        <w:rPr>
          <w:color w:val="000000"/>
        </w:rPr>
        <w:t>Landesweit bieten speziell ausgebildete Ernährungsfachkrä</w:t>
      </w:r>
      <w:r>
        <w:rPr>
          <w:color w:val="000000"/>
        </w:rPr>
        <w:t>f</w:t>
      </w:r>
      <w:r>
        <w:rPr>
          <w:color w:val="000000"/>
        </w:rPr>
        <w:t xml:space="preserve">te, </w:t>
      </w:r>
      <w:r w:rsidRPr="008150A3">
        <w:rPr>
          <w:b/>
          <w:i/>
          <w:color w:val="000000"/>
        </w:rPr>
        <w:t>Blickpunkt Ernährung-Teamer</w:t>
      </w:r>
      <w:r>
        <w:rPr>
          <w:color w:val="000000"/>
        </w:rPr>
        <w:t>, in Jugendeinrichtungen und -gruppen erlebnisorie</w:t>
      </w:r>
      <w:r>
        <w:rPr>
          <w:color w:val="000000"/>
        </w:rPr>
        <w:t>n</w:t>
      </w:r>
      <w:r>
        <w:rPr>
          <w:color w:val="000000"/>
        </w:rPr>
        <w:t>tierte Veranstaltungen an, bei denen Jugendliche aktiv mitmachen können und Spaß h</w:t>
      </w:r>
      <w:r>
        <w:rPr>
          <w:color w:val="000000"/>
        </w:rPr>
        <w:t>a</w:t>
      </w:r>
      <w:r>
        <w:rPr>
          <w:color w:val="000000"/>
        </w:rPr>
        <w:t>ben. Sie verknüpfen Themen rund um Essen und Trinken mit Spaß, Bewegung und En</w:t>
      </w:r>
      <w:r>
        <w:rPr>
          <w:color w:val="000000"/>
        </w:rPr>
        <w:t>t</w:t>
      </w:r>
      <w:r>
        <w:rPr>
          <w:color w:val="000000"/>
        </w:rPr>
        <w:t>spannung. </w:t>
      </w:r>
    </w:p>
    <w:p w:rsidR="0008411F" w:rsidRDefault="0008411F" w:rsidP="0008411F">
      <w:pPr>
        <w:rPr>
          <w:color w:val="000000"/>
        </w:rPr>
      </w:pPr>
    </w:p>
    <w:p w:rsidR="0008411F" w:rsidRDefault="0008411F" w:rsidP="0008411F">
      <w:r>
        <w:t>Das Konzept dafür wurde vom Ministerium für Ländlichen Raum und Verbraucherschutz Baden-Württemberg gemeinsam mit der Bundeszentrale für gesundheitliche Aufklärung (BZgA) entwickelt. Das Projekt wird finanziert durch Komm in Form, der Initiative für cl</w:t>
      </w:r>
      <w:r>
        <w:t>e</w:t>
      </w:r>
      <w:r>
        <w:t>vere Ernährung in Baden-Württemberg. Die Einsätze werden mit Jugendlichen im Alter von 12 – 18 Jahren in der Freizeit durchgeführt.</w:t>
      </w:r>
    </w:p>
    <w:p w:rsidR="0008411F" w:rsidRDefault="0008411F" w:rsidP="0008411F">
      <w:pPr>
        <w:rPr>
          <w:color w:val="000000"/>
        </w:rPr>
      </w:pPr>
    </w:p>
    <w:p w:rsidR="0008411F" w:rsidRDefault="0008411F" w:rsidP="0008411F">
      <w:pPr>
        <w:rPr>
          <w:color w:val="000000"/>
        </w:rPr>
      </w:pPr>
      <w:r>
        <w:rPr>
          <w:color w:val="000000"/>
        </w:rPr>
        <w:t>In diesen Veranstaltungen können Jugendliche ausprobieren, selbst mixen und spiel</w:t>
      </w:r>
      <w:r>
        <w:rPr>
          <w:color w:val="000000"/>
        </w:rPr>
        <w:t>e</w:t>
      </w:r>
      <w:r>
        <w:rPr>
          <w:color w:val="000000"/>
        </w:rPr>
        <w:t>risch erfahren, welche Alternativen es zu Fast Food und Co. gibt. </w:t>
      </w:r>
      <w:r w:rsidR="00045B18">
        <w:rPr>
          <w:color w:val="000000"/>
        </w:rPr>
        <w:t xml:space="preserve">Die Vorgehensweise ist alles andere als schulisch, den erhobenen Zeigefinger gibt es bei diesem Projekt nicht. </w:t>
      </w:r>
      <w:r>
        <w:rPr>
          <w:color w:val="000000"/>
        </w:rPr>
        <w:t>Das Ziel der Initiative ist, dass Jugendliche über ihr Ess- und Trinkverhalten nachdenken, weniger Zucker- oder Alkoholhaltiges trinken und mehr Obst und Gemüse essen.</w:t>
      </w:r>
    </w:p>
    <w:p w:rsidR="0008411F" w:rsidRDefault="0008411F" w:rsidP="0008411F"/>
    <w:p w:rsidR="0008411F" w:rsidRDefault="0008411F" w:rsidP="0008411F">
      <w:r>
        <w:t xml:space="preserve">Haben auch Sie Interesse an einem Einsatz unserer </w:t>
      </w:r>
      <w:r>
        <w:rPr>
          <w:i/>
          <w:iCs/>
        </w:rPr>
        <w:t>Blickpunkt Ernährung-Teamer</w:t>
      </w:r>
      <w:r>
        <w:t>? Dann wenden Sie sich an die Ansprechpartner im Landkreis Rottweil:</w:t>
      </w:r>
    </w:p>
    <w:p w:rsidR="0008411F" w:rsidRDefault="0008411F" w:rsidP="0008411F"/>
    <w:p w:rsidR="0008411F" w:rsidRPr="000654E2" w:rsidRDefault="0008411F" w:rsidP="0008411F">
      <w:pPr>
        <w:rPr>
          <w:b/>
          <w:color w:val="000000"/>
        </w:rPr>
      </w:pPr>
      <w:r w:rsidRPr="000654E2">
        <w:rPr>
          <w:b/>
          <w:color w:val="000000"/>
        </w:rPr>
        <w:t>die Blickpunkt Ernährung-Teamer</w:t>
      </w:r>
      <w:r>
        <w:rPr>
          <w:b/>
          <w:color w:val="000000"/>
        </w:rPr>
        <w:t>innen</w:t>
      </w:r>
      <w:r w:rsidRPr="000654E2">
        <w:rPr>
          <w:b/>
          <w:color w:val="000000"/>
        </w:rPr>
        <w:t>:</w:t>
      </w:r>
    </w:p>
    <w:p w:rsidR="0008411F" w:rsidRPr="000654E2" w:rsidRDefault="0008411F" w:rsidP="0008411F">
      <w:pPr>
        <w:rPr>
          <w:b/>
          <w:color w:val="000000"/>
          <w:szCs w:val="24"/>
        </w:rPr>
      </w:pPr>
      <w:r w:rsidRPr="000654E2">
        <w:rPr>
          <w:b/>
          <w:color w:val="000000"/>
        </w:rPr>
        <w:t>Bettina Maier</w:t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</w:rPr>
        <w:tab/>
      </w:r>
      <w:r w:rsidRPr="000654E2">
        <w:rPr>
          <w:b/>
          <w:color w:val="000000"/>
          <w:szCs w:val="24"/>
        </w:rPr>
        <w:tab/>
        <w:t>Barbara Wilhelm</w:t>
      </w:r>
    </w:p>
    <w:p w:rsidR="0008411F" w:rsidRPr="000654E2" w:rsidRDefault="0008411F" w:rsidP="0008411F">
      <w:pPr>
        <w:rPr>
          <w:b/>
          <w:color w:val="000000"/>
          <w:szCs w:val="24"/>
        </w:rPr>
      </w:pPr>
      <w:r w:rsidRPr="000654E2">
        <w:rPr>
          <w:b/>
          <w:color w:val="000000"/>
          <w:szCs w:val="24"/>
        </w:rPr>
        <w:t>78652 Deißlingen</w:t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b/>
          <w:color w:val="000000"/>
          <w:szCs w:val="24"/>
        </w:rPr>
        <w:tab/>
      </w:r>
      <w:r w:rsidRPr="000654E2">
        <w:rPr>
          <w:rFonts w:cs="Arial"/>
          <w:b/>
          <w:szCs w:val="24"/>
        </w:rPr>
        <w:t>78655 Dunningen</w:t>
      </w:r>
    </w:p>
    <w:p w:rsidR="0008411F" w:rsidRDefault="00B46B32" w:rsidP="0008411F">
      <w:pPr>
        <w:rPr>
          <w:rFonts w:cs="Arial"/>
          <w:b/>
          <w:szCs w:val="24"/>
        </w:rPr>
      </w:pPr>
      <w:hyperlink r:id="rId7" w:history="1">
        <w:r w:rsidR="0008411F" w:rsidRPr="000654E2">
          <w:rPr>
            <w:rStyle w:val="Hyperlink"/>
            <w:rFonts w:cs="Arial"/>
            <w:b/>
            <w:szCs w:val="24"/>
          </w:rPr>
          <w:t>bemaier@gmx.de</w:t>
        </w:r>
      </w:hyperlink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r w:rsidR="0008411F" w:rsidRPr="000654E2">
        <w:rPr>
          <w:rFonts w:cs="Arial"/>
          <w:b/>
          <w:szCs w:val="24"/>
        </w:rPr>
        <w:tab/>
      </w:r>
      <w:hyperlink r:id="rId8" w:history="1">
        <w:r w:rsidR="0008411F" w:rsidRPr="001D6EA3">
          <w:rPr>
            <w:rStyle w:val="Hyperlink"/>
            <w:rFonts w:cs="Arial"/>
            <w:b/>
            <w:szCs w:val="24"/>
          </w:rPr>
          <w:t>barbara.wilhelm06@web.de</w:t>
        </w:r>
      </w:hyperlink>
    </w:p>
    <w:p w:rsidR="003936E3" w:rsidRDefault="003936E3" w:rsidP="0008411F">
      <w:pPr>
        <w:rPr>
          <w:b/>
          <w:color w:val="000000"/>
          <w:szCs w:val="24"/>
        </w:rPr>
      </w:pPr>
    </w:p>
    <w:p w:rsidR="0008411F" w:rsidRPr="0017703B" w:rsidRDefault="0008411F" w:rsidP="0008411F">
      <w:pPr>
        <w:rPr>
          <w:rFonts w:cs="Arial"/>
          <w:b/>
          <w:szCs w:val="24"/>
        </w:rPr>
      </w:pPr>
      <w:r w:rsidRPr="0017703B">
        <w:rPr>
          <w:rFonts w:cs="Arial"/>
          <w:b/>
          <w:szCs w:val="24"/>
        </w:rPr>
        <w:lastRenderedPageBreak/>
        <w:t xml:space="preserve">oder </w:t>
      </w:r>
      <w:r>
        <w:rPr>
          <w:rFonts w:cs="Arial"/>
          <w:b/>
          <w:szCs w:val="24"/>
        </w:rPr>
        <w:t>an die Ansprechpartnerin im Landkreis</w:t>
      </w:r>
      <w:r w:rsidRPr="0017703B">
        <w:rPr>
          <w:rFonts w:cs="Arial"/>
          <w:b/>
          <w:szCs w:val="24"/>
        </w:rPr>
        <w:t>:</w:t>
      </w:r>
    </w:p>
    <w:p w:rsidR="0008411F" w:rsidRDefault="0008411F" w:rsidP="0008411F">
      <w:pPr>
        <w:rPr>
          <w:rFonts w:cs="Arial"/>
          <w:szCs w:val="24"/>
        </w:rPr>
      </w:pPr>
      <w:r w:rsidRPr="0017703B">
        <w:rPr>
          <w:rFonts w:cs="Arial"/>
          <w:szCs w:val="24"/>
        </w:rPr>
        <w:t>Landratsamt Rottweil</w:t>
      </w:r>
      <w:r>
        <w:rPr>
          <w:rFonts w:cs="Arial"/>
          <w:szCs w:val="24"/>
        </w:rPr>
        <w:t xml:space="preserve">, </w:t>
      </w:r>
      <w:r w:rsidRPr="00D81BC5">
        <w:rPr>
          <w:rFonts w:cs="Arial"/>
          <w:szCs w:val="24"/>
        </w:rPr>
        <w:t>Landwirtschaftsamt</w:t>
      </w:r>
    </w:p>
    <w:p w:rsidR="0008411F" w:rsidRPr="00D81BC5" w:rsidRDefault="0008411F" w:rsidP="0008411F">
      <w:pPr>
        <w:rPr>
          <w:rFonts w:cs="Arial"/>
          <w:szCs w:val="24"/>
        </w:rPr>
      </w:pPr>
      <w:r>
        <w:rPr>
          <w:rFonts w:cs="Arial"/>
          <w:szCs w:val="24"/>
        </w:rPr>
        <w:t>Irene Günzler</w:t>
      </w:r>
    </w:p>
    <w:p w:rsidR="0008411F" w:rsidRPr="00D81BC5" w:rsidRDefault="0008411F" w:rsidP="0008411F">
      <w:pPr>
        <w:rPr>
          <w:rFonts w:cs="Arial"/>
          <w:szCs w:val="24"/>
        </w:rPr>
      </w:pPr>
      <w:r w:rsidRPr="00D81BC5">
        <w:rPr>
          <w:rFonts w:cs="Arial"/>
          <w:szCs w:val="24"/>
        </w:rPr>
        <w:t>Tel.: 0741/244 - 706</w:t>
      </w:r>
      <w:r w:rsidRPr="00D81BC5">
        <w:rPr>
          <w:rFonts w:cs="Arial"/>
          <w:szCs w:val="24"/>
        </w:rPr>
        <w:br/>
        <w:t xml:space="preserve">E-Mail: </w:t>
      </w:r>
      <w:hyperlink r:id="rId9" w:history="1">
        <w:r w:rsidRPr="00D81BC5">
          <w:rPr>
            <w:rStyle w:val="Hyperlink"/>
            <w:rFonts w:cs="Arial"/>
            <w:szCs w:val="24"/>
          </w:rPr>
          <w:t>irene.guenzler@landkreis-rottweil.de</w:t>
        </w:r>
      </w:hyperlink>
    </w:p>
    <w:p w:rsidR="0008411F" w:rsidRDefault="0008411F" w:rsidP="0008411F"/>
    <w:p w:rsidR="0008411F" w:rsidRPr="000654E2" w:rsidRDefault="0008411F" w:rsidP="0008411F">
      <w:pPr>
        <w:rPr>
          <w:szCs w:val="24"/>
        </w:rPr>
      </w:pPr>
      <w:r>
        <w:t xml:space="preserve">Mehr Informationen zum Projekt finden Sie im Internet unter: </w:t>
      </w:r>
    </w:p>
    <w:p w:rsidR="0008411F" w:rsidRDefault="00B46B32" w:rsidP="0008411F">
      <w:pPr>
        <w:rPr>
          <w:szCs w:val="24"/>
        </w:rPr>
      </w:pPr>
      <w:hyperlink r:id="rId10" w:history="1">
        <w:r w:rsidR="0008411F" w:rsidRPr="00737131">
          <w:rPr>
            <w:rStyle w:val="Hyperlink"/>
            <w:szCs w:val="24"/>
          </w:rPr>
          <w:t>www.ernaehrung-bw.de/pb/,Lde/Startseite/Blickpunkt+Ernaehrung/Spezial_+Jugendliche</w:t>
        </w:r>
      </w:hyperlink>
    </w:p>
    <w:p w:rsidR="0008411F" w:rsidRDefault="0008411F" w:rsidP="0008411F">
      <w:pPr>
        <w:rPr>
          <w:szCs w:val="24"/>
        </w:rPr>
      </w:pPr>
    </w:p>
    <w:p w:rsidR="0008411F" w:rsidRPr="000654E2" w:rsidRDefault="0008411F" w:rsidP="0008411F">
      <w:pPr>
        <w:rPr>
          <w:szCs w:val="24"/>
        </w:rPr>
      </w:pPr>
    </w:p>
    <w:p w:rsidR="0008411F" w:rsidRDefault="0008411F" w:rsidP="0008411F">
      <w:r w:rsidRPr="00581E74">
        <w:t>Mit freundlichen Grüßen</w:t>
      </w:r>
    </w:p>
    <w:p w:rsidR="0008411F" w:rsidRDefault="0008411F" w:rsidP="0008411F"/>
    <w:p w:rsidR="0008411F" w:rsidRDefault="0008411F" w:rsidP="0008411F">
      <w:bookmarkStart w:id="0" w:name="_GoBack"/>
      <w:bookmarkEnd w:id="0"/>
    </w:p>
    <w:p w:rsidR="0008411F" w:rsidRDefault="0008411F" w:rsidP="0008411F">
      <w:r>
        <w:t>Irene Günzler</w:t>
      </w:r>
    </w:p>
    <w:p w:rsidR="0008411F" w:rsidRPr="000E400B" w:rsidRDefault="0008411F" w:rsidP="0008411F">
      <w:pPr>
        <w:jc w:val="both"/>
      </w:pPr>
    </w:p>
    <w:p w:rsidR="00A27B99" w:rsidRPr="000E400B" w:rsidRDefault="00A27B99" w:rsidP="0008411F"/>
    <w:p w:rsidR="00A27B99" w:rsidRPr="000E400B" w:rsidRDefault="00A27B99" w:rsidP="00003B37">
      <w:pPr>
        <w:jc w:val="both"/>
      </w:pPr>
    </w:p>
    <w:p w:rsidR="00A27B99" w:rsidRPr="000E400B" w:rsidRDefault="00A27B99" w:rsidP="00003B37">
      <w:pPr>
        <w:jc w:val="both"/>
      </w:pPr>
    </w:p>
    <w:p w:rsidR="00A27B99" w:rsidRPr="000E400B" w:rsidRDefault="00A27B99" w:rsidP="00003B37">
      <w:pPr>
        <w:jc w:val="both"/>
      </w:pPr>
    </w:p>
    <w:p w:rsidR="00A27B99" w:rsidRPr="000E400B" w:rsidRDefault="00A27B99" w:rsidP="00003B37">
      <w:pPr>
        <w:jc w:val="both"/>
      </w:pPr>
    </w:p>
    <w:p w:rsidR="00A27B99" w:rsidRPr="000E400B" w:rsidRDefault="00A27B99" w:rsidP="00003B37">
      <w:pPr>
        <w:jc w:val="both"/>
      </w:pPr>
    </w:p>
    <w:p w:rsidR="00A27B99" w:rsidRPr="000E400B" w:rsidRDefault="00A27B99" w:rsidP="00003B37">
      <w:pPr>
        <w:jc w:val="both"/>
      </w:pPr>
    </w:p>
    <w:p w:rsidR="00A27B99" w:rsidRPr="000E400B" w:rsidRDefault="00A27B99" w:rsidP="00003B37">
      <w:pPr>
        <w:jc w:val="both"/>
      </w:pPr>
    </w:p>
    <w:p w:rsidR="00A27B99" w:rsidRPr="000E400B" w:rsidRDefault="00A27B99" w:rsidP="00003B37">
      <w:pPr>
        <w:jc w:val="both"/>
      </w:pPr>
    </w:p>
    <w:p w:rsidR="00A27B99" w:rsidRPr="000E400B" w:rsidRDefault="00A27B99" w:rsidP="00003B37">
      <w:pPr>
        <w:jc w:val="both"/>
      </w:pPr>
    </w:p>
    <w:p w:rsidR="00A27B99" w:rsidRPr="000E400B" w:rsidRDefault="00A27B99" w:rsidP="00003B37">
      <w:pPr>
        <w:jc w:val="both"/>
      </w:pPr>
    </w:p>
    <w:p w:rsidR="00A27B99" w:rsidRPr="000E400B" w:rsidRDefault="00A27B99" w:rsidP="00003B37">
      <w:pPr>
        <w:jc w:val="both"/>
      </w:pPr>
    </w:p>
    <w:p w:rsidR="00A27B99" w:rsidRPr="000E400B" w:rsidRDefault="00A27B99" w:rsidP="00003B37">
      <w:pPr>
        <w:jc w:val="both"/>
      </w:pPr>
    </w:p>
    <w:p w:rsidR="00A27B99" w:rsidRPr="000E400B" w:rsidRDefault="00A27B99" w:rsidP="00003B37">
      <w:pPr>
        <w:jc w:val="both"/>
      </w:pPr>
    </w:p>
    <w:p w:rsidR="00A27B99" w:rsidRPr="000E400B" w:rsidRDefault="00A27B99" w:rsidP="00003B37">
      <w:pPr>
        <w:jc w:val="both"/>
      </w:pPr>
    </w:p>
    <w:p w:rsidR="00A27B99" w:rsidRPr="000E400B" w:rsidRDefault="00A27B99" w:rsidP="00003B37">
      <w:pPr>
        <w:jc w:val="both"/>
      </w:pPr>
    </w:p>
    <w:p w:rsidR="00A27B99" w:rsidRPr="000E400B" w:rsidRDefault="00A27B99" w:rsidP="00003B37">
      <w:pPr>
        <w:jc w:val="both"/>
      </w:pPr>
    </w:p>
    <w:p w:rsidR="00A27B99" w:rsidRPr="00C821F1" w:rsidRDefault="00A27B99" w:rsidP="00C821F1">
      <w:pPr>
        <w:tabs>
          <w:tab w:val="left" w:pos="3045"/>
        </w:tabs>
      </w:pPr>
    </w:p>
    <w:sectPr w:rsidR="00A27B99" w:rsidRPr="00C821F1" w:rsidSect="00F27C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701" w:left="1247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1F" w:rsidRDefault="0008411F">
      <w:r>
        <w:separator/>
      </w:r>
    </w:p>
  </w:endnote>
  <w:endnote w:type="continuationSeparator" w:id="0">
    <w:p w:rsidR="0008411F" w:rsidRDefault="0008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duitITC T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76" w:rsidRDefault="007E0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F7" w:rsidRDefault="00B32EF7" w:rsidP="00151D0A">
    <w:pPr>
      <w:pStyle w:val="Fuzeile"/>
      <w:jc w:val="center"/>
      <w:rPr>
        <w:rStyle w:val="Seitenzahl"/>
        <w:sz w:val="18"/>
        <w:szCs w:val="18"/>
      </w:rPr>
    </w:pPr>
    <w:r w:rsidRPr="00151D0A">
      <w:rPr>
        <w:rStyle w:val="Seitenzahl"/>
        <w:sz w:val="18"/>
        <w:szCs w:val="18"/>
      </w:rPr>
      <w:fldChar w:fldCharType="begin"/>
    </w:r>
    <w:r w:rsidRPr="00151D0A">
      <w:rPr>
        <w:rStyle w:val="Seitenzahl"/>
        <w:sz w:val="18"/>
        <w:szCs w:val="18"/>
      </w:rPr>
      <w:instrText xml:space="preserve"> PAGE </w:instrText>
    </w:r>
    <w:r w:rsidRPr="00151D0A">
      <w:rPr>
        <w:rStyle w:val="Seitenzahl"/>
        <w:sz w:val="18"/>
        <w:szCs w:val="18"/>
      </w:rPr>
      <w:fldChar w:fldCharType="separate"/>
    </w:r>
    <w:r w:rsidR="00B46B32">
      <w:rPr>
        <w:rStyle w:val="Seitenzahl"/>
        <w:noProof/>
        <w:sz w:val="18"/>
        <w:szCs w:val="18"/>
      </w:rPr>
      <w:t>2</w:t>
    </w:r>
    <w:r w:rsidRPr="00151D0A">
      <w:rPr>
        <w:rStyle w:val="Seitenzahl"/>
        <w:sz w:val="18"/>
        <w:szCs w:val="18"/>
      </w:rPr>
      <w:fldChar w:fldCharType="end"/>
    </w:r>
  </w:p>
  <w:p w:rsidR="00B32EF7" w:rsidRPr="00151D0A" w:rsidRDefault="00B32EF7" w:rsidP="00151D0A">
    <w:pPr>
      <w:pStyle w:val="Fuzeile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417"/>
      <w:gridCol w:w="1843"/>
      <w:gridCol w:w="425"/>
      <w:gridCol w:w="1134"/>
      <w:gridCol w:w="426"/>
      <w:gridCol w:w="1134"/>
      <w:gridCol w:w="283"/>
      <w:gridCol w:w="1559"/>
    </w:tblGrid>
    <w:tr w:rsidR="007E0C76" w:rsidRPr="002B4374">
      <w:trPr>
        <w:cantSplit/>
      </w:trPr>
      <w:tc>
        <w:tcPr>
          <w:tcW w:w="1418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b/>
              <w:sz w:val="12"/>
              <w:szCs w:val="12"/>
            </w:rPr>
          </w:pPr>
          <w:r w:rsidRPr="002B4374">
            <w:rPr>
              <w:rFonts w:ascii="ConduitITC TT" w:hAnsi="ConduitITC TT"/>
              <w:b/>
              <w:sz w:val="12"/>
              <w:szCs w:val="12"/>
            </w:rPr>
            <w:t>Postanschrift</w:t>
          </w:r>
        </w:p>
      </w:tc>
      <w:tc>
        <w:tcPr>
          <w:tcW w:w="3260" w:type="dxa"/>
          <w:gridSpan w:val="2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b/>
              <w:sz w:val="12"/>
              <w:szCs w:val="12"/>
            </w:rPr>
          </w:pPr>
          <w:r w:rsidRPr="002B4374">
            <w:rPr>
              <w:rFonts w:ascii="ConduitITC TT" w:hAnsi="ConduitITC TT"/>
              <w:b/>
              <w:sz w:val="12"/>
              <w:szCs w:val="12"/>
            </w:rPr>
            <w:t>Dienstgebäude in Rottweil</w:t>
          </w:r>
        </w:p>
      </w:tc>
      <w:tc>
        <w:tcPr>
          <w:tcW w:w="3119" w:type="dxa"/>
          <w:gridSpan w:val="4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b/>
              <w:sz w:val="12"/>
              <w:szCs w:val="12"/>
            </w:rPr>
          </w:pPr>
          <w:r w:rsidRPr="002B4374">
            <w:rPr>
              <w:rFonts w:ascii="ConduitITC TT" w:hAnsi="ConduitITC TT"/>
              <w:b/>
              <w:sz w:val="12"/>
              <w:szCs w:val="12"/>
            </w:rPr>
            <w:t>Öffnungszeiten</w:t>
          </w:r>
        </w:p>
      </w:tc>
      <w:tc>
        <w:tcPr>
          <w:tcW w:w="1842" w:type="dxa"/>
          <w:gridSpan w:val="2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b/>
              <w:sz w:val="12"/>
              <w:szCs w:val="12"/>
            </w:rPr>
          </w:pPr>
          <w:r w:rsidRPr="002B4374">
            <w:rPr>
              <w:rFonts w:ascii="ConduitITC TT" w:hAnsi="ConduitITC TT"/>
              <w:b/>
              <w:sz w:val="12"/>
              <w:szCs w:val="12"/>
            </w:rPr>
            <w:t>Bankverbindung</w:t>
          </w:r>
        </w:p>
      </w:tc>
    </w:tr>
    <w:tr w:rsidR="007E0C76" w:rsidRPr="00150C45">
      <w:trPr>
        <w:cantSplit/>
        <w:trHeight w:val="60"/>
      </w:trPr>
      <w:tc>
        <w:tcPr>
          <w:tcW w:w="1418" w:type="dxa"/>
        </w:tcPr>
        <w:p w:rsidR="007E0C76" w:rsidRPr="00150C45" w:rsidRDefault="007E0C76" w:rsidP="00C81D60">
          <w:pPr>
            <w:pStyle w:val="Fuzeile"/>
            <w:rPr>
              <w:rFonts w:ascii="ConduitITC TT" w:hAnsi="ConduitITC TT"/>
              <w:sz w:val="8"/>
              <w:szCs w:val="8"/>
            </w:rPr>
          </w:pPr>
        </w:p>
      </w:tc>
      <w:tc>
        <w:tcPr>
          <w:tcW w:w="1417" w:type="dxa"/>
        </w:tcPr>
        <w:p w:rsidR="007E0C76" w:rsidRPr="00150C45" w:rsidRDefault="007E0C76" w:rsidP="00C81D60">
          <w:pPr>
            <w:pStyle w:val="Fuzeile"/>
            <w:rPr>
              <w:rFonts w:ascii="ConduitITC TT" w:hAnsi="ConduitITC TT"/>
              <w:sz w:val="8"/>
              <w:szCs w:val="8"/>
            </w:rPr>
          </w:pPr>
        </w:p>
      </w:tc>
      <w:tc>
        <w:tcPr>
          <w:tcW w:w="1843" w:type="dxa"/>
        </w:tcPr>
        <w:p w:rsidR="007E0C76" w:rsidRPr="00150C45" w:rsidRDefault="007E0C76" w:rsidP="00C81D60">
          <w:pPr>
            <w:pStyle w:val="Fuzeile"/>
            <w:rPr>
              <w:rFonts w:ascii="ConduitITC TT" w:hAnsi="ConduitITC TT"/>
              <w:sz w:val="8"/>
              <w:szCs w:val="8"/>
            </w:rPr>
          </w:pPr>
        </w:p>
      </w:tc>
      <w:tc>
        <w:tcPr>
          <w:tcW w:w="1559" w:type="dxa"/>
          <w:gridSpan w:val="2"/>
        </w:tcPr>
        <w:p w:rsidR="007E0C76" w:rsidRPr="00150C45" w:rsidRDefault="007E0C76" w:rsidP="00C81D60">
          <w:pPr>
            <w:pStyle w:val="Fuzeile"/>
            <w:rPr>
              <w:rFonts w:ascii="ConduitITC TT" w:hAnsi="ConduitITC TT"/>
              <w:sz w:val="8"/>
              <w:szCs w:val="8"/>
            </w:rPr>
          </w:pPr>
        </w:p>
      </w:tc>
      <w:tc>
        <w:tcPr>
          <w:tcW w:w="1560" w:type="dxa"/>
          <w:gridSpan w:val="2"/>
        </w:tcPr>
        <w:p w:rsidR="007E0C76" w:rsidRPr="00150C45" w:rsidRDefault="007E0C76" w:rsidP="00C81D60">
          <w:pPr>
            <w:pStyle w:val="Fuzeile"/>
            <w:rPr>
              <w:rFonts w:ascii="ConduitITC TT" w:hAnsi="ConduitITC TT"/>
              <w:sz w:val="8"/>
              <w:szCs w:val="8"/>
            </w:rPr>
          </w:pPr>
        </w:p>
      </w:tc>
      <w:tc>
        <w:tcPr>
          <w:tcW w:w="1842" w:type="dxa"/>
          <w:gridSpan w:val="2"/>
        </w:tcPr>
        <w:p w:rsidR="007E0C76" w:rsidRPr="00150C45" w:rsidRDefault="007E0C76" w:rsidP="00C81D60">
          <w:pPr>
            <w:pStyle w:val="Fuzeile"/>
            <w:rPr>
              <w:rFonts w:ascii="ConduitITC TT" w:hAnsi="ConduitITC TT"/>
              <w:sz w:val="8"/>
              <w:szCs w:val="8"/>
            </w:rPr>
          </w:pPr>
        </w:p>
      </w:tc>
    </w:tr>
    <w:tr w:rsidR="007E0C76" w:rsidRPr="002B4374">
      <w:trPr>
        <w:cantSplit/>
      </w:trPr>
      <w:tc>
        <w:tcPr>
          <w:tcW w:w="1418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Landratsamt Rottweil</w:t>
          </w:r>
        </w:p>
      </w:tc>
      <w:tc>
        <w:tcPr>
          <w:tcW w:w="1417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Landratsamt</w:t>
          </w:r>
        </w:p>
      </w:tc>
      <w:tc>
        <w:tcPr>
          <w:tcW w:w="1843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Landwirtschaft/Flurneuordnung</w:t>
          </w:r>
        </w:p>
      </w:tc>
      <w:tc>
        <w:tcPr>
          <w:tcW w:w="1559" w:type="dxa"/>
          <w:gridSpan w:val="2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Landratsamt</w:t>
          </w:r>
        </w:p>
      </w:tc>
      <w:tc>
        <w:tcPr>
          <w:tcW w:w="1560" w:type="dxa"/>
          <w:gridSpan w:val="2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Kfz-Zulassung</w:t>
          </w:r>
        </w:p>
      </w:tc>
      <w:tc>
        <w:tcPr>
          <w:tcW w:w="1842" w:type="dxa"/>
          <w:gridSpan w:val="2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330 000 Kreissparkasse Rottweil</w:t>
          </w:r>
        </w:p>
      </w:tc>
    </w:tr>
    <w:tr w:rsidR="007E0C76" w:rsidRPr="002B4374">
      <w:trPr>
        <w:cantSplit/>
      </w:trPr>
      <w:tc>
        <w:tcPr>
          <w:tcW w:w="1418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Postfach 14 62</w:t>
          </w:r>
        </w:p>
      </w:tc>
      <w:tc>
        <w:tcPr>
          <w:tcW w:w="1417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Königstr. 36/Stadionstr. 5</w:t>
          </w:r>
        </w:p>
      </w:tc>
      <w:tc>
        <w:tcPr>
          <w:tcW w:w="1843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Johanniterstr. 23-25</w:t>
          </w:r>
        </w:p>
      </w:tc>
      <w:tc>
        <w:tcPr>
          <w:tcW w:w="425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 xml:space="preserve">Mo. - Mi. </w:t>
          </w:r>
        </w:p>
      </w:tc>
      <w:tc>
        <w:tcPr>
          <w:tcW w:w="1134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 xml:space="preserve">  8.30 - 11.30 Uhr</w:t>
          </w:r>
        </w:p>
      </w:tc>
      <w:tc>
        <w:tcPr>
          <w:tcW w:w="426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Mo. - Mi.</w:t>
          </w:r>
        </w:p>
      </w:tc>
      <w:tc>
        <w:tcPr>
          <w:tcW w:w="1134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 xml:space="preserve">  8.00 - 14.00 Uhr</w:t>
          </w:r>
        </w:p>
      </w:tc>
      <w:tc>
        <w:tcPr>
          <w:tcW w:w="1842" w:type="dxa"/>
          <w:gridSpan w:val="2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(BLZ 642 500 40)</w:t>
          </w:r>
        </w:p>
      </w:tc>
    </w:tr>
    <w:tr w:rsidR="007E0C76" w:rsidRPr="002B4374">
      <w:trPr>
        <w:cantSplit/>
      </w:trPr>
      <w:tc>
        <w:tcPr>
          <w:tcW w:w="1418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78614 Rottweil</w:t>
          </w:r>
        </w:p>
      </w:tc>
      <w:tc>
        <w:tcPr>
          <w:tcW w:w="1417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</w:p>
      </w:tc>
      <w:tc>
        <w:tcPr>
          <w:tcW w:w="1843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</w:p>
      </w:tc>
      <w:tc>
        <w:tcPr>
          <w:tcW w:w="425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</w:p>
      </w:tc>
      <w:tc>
        <w:tcPr>
          <w:tcW w:w="1134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14.00 - 16.00 Uhr</w:t>
          </w:r>
        </w:p>
      </w:tc>
      <w:tc>
        <w:tcPr>
          <w:tcW w:w="426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Do.</w:t>
          </w:r>
        </w:p>
      </w:tc>
      <w:tc>
        <w:tcPr>
          <w:tcW w:w="1134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 xml:space="preserve">  8.00 - 12.00 Uhr</w:t>
          </w:r>
        </w:p>
      </w:tc>
      <w:tc>
        <w:tcPr>
          <w:tcW w:w="1842" w:type="dxa"/>
          <w:gridSpan w:val="2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15 000 001 Volksbank Rottweil</w:t>
          </w:r>
        </w:p>
      </w:tc>
    </w:tr>
    <w:tr w:rsidR="007E0C76" w:rsidRPr="002B4374">
      <w:trPr>
        <w:cantSplit/>
      </w:trPr>
      <w:tc>
        <w:tcPr>
          <w:tcW w:w="1418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Fon: 0741/244-0</w:t>
          </w:r>
        </w:p>
      </w:tc>
      <w:tc>
        <w:tcPr>
          <w:tcW w:w="1417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 xml:space="preserve">Gesundheitsamt </w:t>
          </w:r>
        </w:p>
      </w:tc>
      <w:tc>
        <w:tcPr>
          <w:tcW w:w="1843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 xml:space="preserve">Soziales, Jugend, Versorgung </w:t>
          </w:r>
        </w:p>
      </w:tc>
      <w:tc>
        <w:tcPr>
          <w:tcW w:w="425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Do.</w:t>
          </w:r>
        </w:p>
      </w:tc>
      <w:tc>
        <w:tcPr>
          <w:tcW w:w="1134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 xml:space="preserve">  8.30 - 11.30 Uhr</w:t>
          </w:r>
        </w:p>
      </w:tc>
      <w:tc>
        <w:tcPr>
          <w:tcW w:w="426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</w:p>
      </w:tc>
      <w:tc>
        <w:tcPr>
          <w:tcW w:w="1134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14.00 - 18.00 Uhr</w:t>
          </w:r>
        </w:p>
      </w:tc>
      <w:tc>
        <w:tcPr>
          <w:tcW w:w="1842" w:type="dxa"/>
          <w:gridSpan w:val="2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(BLZ 642 901 20)</w:t>
          </w:r>
        </w:p>
      </w:tc>
    </w:tr>
    <w:tr w:rsidR="007E0C76" w:rsidRPr="002B4374">
      <w:trPr>
        <w:cantSplit/>
      </w:trPr>
      <w:tc>
        <w:tcPr>
          <w:tcW w:w="1418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Fax: 0741/244-208</w:t>
          </w:r>
        </w:p>
      </w:tc>
      <w:tc>
        <w:tcPr>
          <w:tcW w:w="1417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Bismarckstr. 19</w:t>
          </w:r>
        </w:p>
      </w:tc>
      <w:tc>
        <w:tcPr>
          <w:tcW w:w="1843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Olgastr. 6</w:t>
          </w:r>
        </w:p>
      </w:tc>
      <w:tc>
        <w:tcPr>
          <w:tcW w:w="425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</w:p>
      </w:tc>
      <w:tc>
        <w:tcPr>
          <w:tcW w:w="1134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 xml:space="preserve">14.00 - 17.00 Uhr </w:t>
          </w:r>
        </w:p>
      </w:tc>
      <w:tc>
        <w:tcPr>
          <w:tcW w:w="426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Fr.</w:t>
          </w:r>
        </w:p>
      </w:tc>
      <w:tc>
        <w:tcPr>
          <w:tcW w:w="1134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 xml:space="preserve">  7.00 - 12.00 Uhr</w:t>
          </w:r>
        </w:p>
      </w:tc>
      <w:tc>
        <w:tcPr>
          <w:tcW w:w="1842" w:type="dxa"/>
          <w:gridSpan w:val="2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IBAN DE80 6425 0040 0000 3300 00</w:t>
          </w:r>
        </w:p>
      </w:tc>
    </w:tr>
    <w:tr w:rsidR="007E0C76" w:rsidRPr="00357BC5">
      <w:trPr>
        <w:cantSplit/>
      </w:trPr>
      <w:tc>
        <w:tcPr>
          <w:tcW w:w="1418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</w:p>
      </w:tc>
      <w:tc>
        <w:tcPr>
          <w:tcW w:w="1417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</w:p>
      </w:tc>
      <w:tc>
        <w:tcPr>
          <w:tcW w:w="1843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</w:p>
      </w:tc>
      <w:tc>
        <w:tcPr>
          <w:tcW w:w="425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Fr.</w:t>
          </w:r>
        </w:p>
      </w:tc>
      <w:tc>
        <w:tcPr>
          <w:tcW w:w="1134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 xml:space="preserve">  8.30 - 11.30 Uhr</w:t>
          </w:r>
        </w:p>
      </w:tc>
      <w:tc>
        <w:tcPr>
          <w:tcW w:w="426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Sa.</w:t>
          </w:r>
        </w:p>
      </w:tc>
      <w:tc>
        <w:tcPr>
          <w:tcW w:w="1134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 xml:space="preserve">  9.00 - 12.00 Uhr</w:t>
          </w:r>
        </w:p>
      </w:tc>
      <w:tc>
        <w:tcPr>
          <w:tcW w:w="1842" w:type="dxa"/>
          <w:gridSpan w:val="2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  <w:lang w:val="en-GB"/>
            </w:rPr>
          </w:pPr>
          <w:r w:rsidRPr="002B4374">
            <w:rPr>
              <w:rFonts w:ascii="ConduitITC TT" w:hAnsi="ConduitITC TT"/>
              <w:sz w:val="12"/>
              <w:szCs w:val="12"/>
              <w:lang w:val="en-GB"/>
            </w:rPr>
            <w:t>SWIFT/BIC-Code: SOLA DE S1 RWL</w:t>
          </w:r>
        </w:p>
      </w:tc>
    </w:tr>
    <w:tr w:rsidR="007E0C76" w:rsidRPr="002B4374">
      <w:trPr>
        <w:cantSplit/>
        <w:trHeight w:val="120"/>
      </w:trPr>
      <w:tc>
        <w:tcPr>
          <w:tcW w:w="1418" w:type="dxa"/>
        </w:tcPr>
        <w:p w:rsidR="007E0C76" w:rsidRPr="002B4374" w:rsidRDefault="00B46B32" w:rsidP="00C81D60">
          <w:pPr>
            <w:pStyle w:val="Fuzeile"/>
            <w:rPr>
              <w:rFonts w:ascii="ConduitITC TT" w:hAnsi="ConduitITC TT"/>
              <w:sz w:val="12"/>
              <w:szCs w:val="12"/>
              <w:lang w:val="en-GB"/>
            </w:rPr>
          </w:pPr>
          <w:hyperlink r:id="rId1" w:history="1">
            <w:r w:rsidR="007E0C76" w:rsidRPr="002B4374">
              <w:rPr>
                <w:rStyle w:val="Hyperlink"/>
                <w:rFonts w:ascii="ConduitITC TT" w:hAnsi="ConduitITC TT"/>
                <w:color w:val="auto"/>
                <w:sz w:val="12"/>
                <w:szCs w:val="12"/>
                <w:u w:val="none"/>
                <w:lang w:val="en-GB"/>
              </w:rPr>
              <w:t>info@landkreis-rottweil.de</w:t>
            </w:r>
          </w:hyperlink>
        </w:p>
        <w:p w:rsidR="007E0C76" w:rsidRPr="002B4374" w:rsidRDefault="00B46B32" w:rsidP="00C81D60">
          <w:pPr>
            <w:pStyle w:val="Fuzeile"/>
            <w:rPr>
              <w:rFonts w:ascii="ConduitITC TT" w:hAnsi="ConduitITC TT"/>
              <w:sz w:val="12"/>
              <w:szCs w:val="12"/>
              <w:lang w:val="en-GB"/>
            </w:rPr>
          </w:pPr>
          <w:hyperlink r:id="rId2" w:history="1">
            <w:r w:rsidR="007E0C76" w:rsidRPr="002B4374">
              <w:rPr>
                <w:rStyle w:val="Hyperlink"/>
                <w:rFonts w:ascii="ConduitITC TT" w:hAnsi="ConduitITC TT"/>
                <w:color w:val="auto"/>
                <w:sz w:val="12"/>
                <w:szCs w:val="12"/>
                <w:u w:val="none"/>
                <w:lang w:val="en-GB"/>
              </w:rPr>
              <w:t>www.landkreis-rottweil.de</w:t>
            </w:r>
          </w:hyperlink>
        </w:p>
      </w:tc>
      <w:tc>
        <w:tcPr>
          <w:tcW w:w="1417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 xml:space="preserve">Vermessungsamt </w:t>
          </w:r>
        </w:p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Ruhe-Christi-Str. 29</w:t>
          </w:r>
        </w:p>
      </w:tc>
      <w:tc>
        <w:tcPr>
          <w:tcW w:w="1843" w:type="dxa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 xml:space="preserve">Abfallwirtschaft Landkreis Rottweil </w:t>
          </w:r>
        </w:p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Stadionstr. 5</w:t>
          </w:r>
        </w:p>
      </w:tc>
      <w:tc>
        <w:tcPr>
          <w:tcW w:w="3119" w:type="dxa"/>
          <w:gridSpan w:val="4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 xml:space="preserve">Zusätzliche Sonderregelungen erfahren Sie auf Nachfrage bei </w:t>
          </w:r>
        </w:p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 xml:space="preserve">den einzelnen Ämtern!  </w:t>
          </w:r>
        </w:p>
      </w:tc>
      <w:tc>
        <w:tcPr>
          <w:tcW w:w="283" w:type="dxa"/>
          <w:vAlign w:val="center"/>
        </w:tcPr>
        <w:p w:rsidR="007E0C76" w:rsidRPr="002B4374" w:rsidRDefault="00045B18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>
            <w:rPr>
              <w:rFonts w:ascii="ConduitITC TT" w:hAnsi="ConduitITC TT"/>
              <w:noProof/>
              <w:sz w:val="12"/>
              <w:szCs w:val="12"/>
            </w:rPr>
            <w:drawing>
              <wp:inline distT="0" distB="0" distL="0" distR="0">
                <wp:extent cx="121920" cy="121920"/>
                <wp:effectExtent l="0" t="0" r="0" b="0"/>
                <wp:docPr id="1" name="Bild 1" descr="b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7E0C76" w:rsidRPr="002B4374" w:rsidRDefault="007E0C76" w:rsidP="00C81D60">
          <w:pPr>
            <w:pStyle w:val="Fuzeile"/>
            <w:rPr>
              <w:rFonts w:ascii="ConduitITC TT" w:hAnsi="ConduitITC TT"/>
              <w:sz w:val="12"/>
              <w:szCs w:val="12"/>
            </w:rPr>
          </w:pPr>
          <w:r w:rsidRPr="002B4374">
            <w:rPr>
              <w:rFonts w:ascii="ConduitITC TT" w:hAnsi="ConduitITC TT"/>
              <w:sz w:val="12"/>
              <w:szCs w:val="12"/>
            </w:rPr>
            <w:t>Bushaltestelle Landratsamt</w:t>
          </w:r>
        </w:p>
      </w:tc>
    </w:tr>
  </w:tbl>
  <w:p w:rsidR="00D02CC5" w:rsidRPr="00D02CC5" w:rsidRDefault="00D02CC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1F" w:rsidRDefault="0008411F">
      <w:r>
        <w:separator/>
      </w:r>
    </w:p>
  </w:footnote>
  <w:footnote w:type="continuationSeparator" w:id="0">
    <w:p w:rsidR="0008411F" w:rsidRDefault="0008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76" w:rsidRDefault="007E0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76" w:rsidRDefault="007E0C7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3"/>
      <w:gridCol w:w="1843"/>
      <w:gridCol w:w="3543"/>
    </w:tblGrid>
    <w:tr w:rsidR="00B32EF7" w:rsidRPr="00DB0D6D">
      <w:trPr>
        <w:cantSplit/>
        <w:trHeight w:val="2385"/>
      </w:trPr>
      <w:tc>
        <w:tcPr>
          <w:tcW w:w="4253" w:type="dxa"/>
        </w:tcPr>
        <w:tbl>
          <w:tblPr>
            <w:tblW w:w="963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53"/>
            <w:gridCol w:w="1843"/>
            <w:gridCol w:w="3543"/>
          </w:tblGrid>
          <w:tr w:rsidR="00A666E3" w:rsidRPr="00DB0D6D">
            <w:trPr>
              <w:cantSplit/>
              <w:trHeight w:val="2385"/>
            </w:trPr>
            <w:tc>
              <w:tcPr>
                <w:tcW w:w="4253" w:type="dxa"/>
              </w:tcPr>
              <w:p w:rsidR="00A666E3" w:rsidRPr="00DB0D6D" w:rsidRDefault="00A666E3" w:rsidP="00C81D60">
                <w:pPr>
                  <w:pStyle w:val="Kopfzeile"/>
                  <w:rPr>
                    <w:rFonts w:ascii="ConduitITC TT" w:hAnsi="ConduitITC TT"/>
                    <w:sz w:val="18"/>
                    <w:szCs w:val="18"/>
                  </w:rPr>
                </w:pPr>
              </w:p>
              <w:p w:rsidR="00A666E3" w:rsidRPr="00DB0D6D" w:rsidRDefault="00A666E3" w:rsidP="00C81D60">
                <w:pPr>
                  <w:pStyle w:val="Kopfzeile"/>
                  <w:rPr>
                    <w:rFonts w:ascii="ConduitITC TT" w:hAnsi="ConduitITC TT"/>
                    <w:sz w:val="18"/>
                    <w:szCs w:val="18"/>
                  </w:rPr>
                </w:pPr>
              </w:p>
              <w:p w:rsidR="00A666E3" w:rsidRPr="00DB0D6D" w:rsidRDefault="00A666E3" w:rsidP="00C81D60">
                <w:pPr>
                  <w:pStyle w:val="Kopfzeile"/>
                  <w:rPr>
                    <w:rFonts w:ascii="ConduitITC TT" w:hAnsi="ConduitITC TT"/>
                    <w:sz w:val="18"/>
                    <w:szCs w:val="18"/>
                  </w:rPr>
                </w:pPr>
              </w:p>
              <w:p w:rsidR="00A666E3" w:rsidRPr="00DB0D6D" w:rsidRDefault="00A666E3" w:rsidP="00C81D60">
                <w:pPr>
                  <w:pStyle w:val="Kopfzeile"/>
                  <w:rPr>
                    <w:rFonts w:ascii="ConduitITC TT" w:hAnsi="ConduitITC TT"/>
                    <w:sz w:val="18"/>
                    <w:szCs w:val="18"/>
                  </w:rPr>
                </w:pPr>
              </w:p>
              <w:p w:rsidR="00A666E3" w:rsidRPr="00DB0D6D" w:rsidRDefault="00A666E3" w:rsidP="00C81D60">
                <w:pPr>
                  <w:pStyle w:val="Kopfzeile"/>
                  <w:rPr>
                    <w:rFonts w:ascii="ConduitITC TT" w:hAnsi="ConduitITC TT"/>
                    <w:sz w:val="18"/>
                    <w:szCs w:val="18"/>
                  </w:rPr>
                </w:pPr>
              </w:p>
              <w:p w:rsidR="00A666E3" w:rsidRPr="00DB0D6D" w:rsidRDefault="00045B18" w:rsidP="00C81D60">
                <w:pPr>
                  <w:pStyle w:val="Kopfzeile"/>
                  <w:rPr>
                    <w:rFonts w:ascii="ConduitITC TT" w:hAnsi="ConduitITC TT"/>
                    <w:color w:val="FFC211"/>
                    <w:sz w:val="18"/>
                    <w:szCs w:val="18"/>
                  </w:rPr>
                </w:pPr>
                <w:r>
                  <w:rPr>
                    <w:rFonts w:ascii="ConduitITC TT" w:hAnsi="ConduitITC TT"/>
                    <w:noProof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6704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212725</wp:posOffset>
                          </wp:positionV>
                          <wp:extent cx="3797935" cy="0"/>
                          <wp:effectExtent l="0" t="0" r="0" b="0"/>
                          <wp:wrapNone/>
                          <wp:docPr id="5" name="Line 5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37979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Line 5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5pt" to="299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" strokecolor="#b2b2b2" strokeweight=".5pt"/>
                      </w:pict>
                    </mc:Fallback>
                  </mc:AlternateContent>
                </w:r>
                <w:r w:rsidR="00A666E3" w:rsidRPr="00DB0D6D">
                  <w:rPr>
                    <w:rFonts w:ascii="ConduitITC TT" w:hAnsi="ConduitITC TT"/>
                    <w:color w:val="FFC211"/>
                    <w:sz w:val="18"/>
                    <w:szCs w:val="18"/>
                  </w:rPr>
                  <w:t xml:space="preserve"> </w:t>
                </w:r>
              </w:p>
              <w:p w:rsidR="00A666E3" w:rsidRPr="00DB0D6D" w:rsidRDefault="00045B18" w:rsidP="00C81D60">
                <w:pPr>
                  <w:pStyle w:val="Kopfzeile"/>
                  <w:rPr>
                    <w:rFonts w:ascii="ConduitITC TT" w:hAnsi="ConduitITC TT"/>
                    <w:sz w:val="18"/>
                    <w:szCs w:val="18"/>
                  </w:rPr>
                </w:pPr>
                <w:r>
                  <w:rPr>
                    <w:rFonts w:ascii="ConduitITC TT" w:hAnsi="ConduitITC TT"/>
                    <w:noProof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>
                          <wp:simplePos x="0" y="0"/>
                          <wp:positionH relativeFrom="column">
                            <wp:posOffset>-635</wp:posOffset>
                          </wp:positionH>
                          <wp:positionV relativeFrom="paragraph">
                            <wp:posOffset>106680</wp:posOffset>
                          </wp:positionV>
                          <wp:extent cx="3797935" cy="0"/>
                          <wp:effectExtent l="0" t="0" r="0" b="0"/>
                          <wp:wrapNone/>
                          <wp:docPr id="4" name="Line 5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37979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Line 5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pt" to="29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" strokecolor="#b2b2b2" strokeweight=".5pt"/>
                      </w:pict>
                    </mc:Fallback>
                  </mc:AlternateContent>
                </w:r>
              </w:p>
              <w:p w:rsidR="00A666E3" w:rsidRPr="00DB0D6D" w:rsidRDefault="00A666E3" w:rsidP="00C81D60">
                <w:pPr>
                  <w:pStyle w:val="Kopfzeile"/>
                  <w:rPr>
                    <w:rFonts w:ascii="ConduitITC TT" w:hAnsi="ConduitITC TT"/>
                    <w:sz w:val="18"/>
                    <w:szCs w:val="18"/>
                  </w:rPr>
                </w:pPr>
              </w:p>
              <w:p w:rsidR="00A666E3" w:rsidRPr="00DB0D6D" w:rsidRDefault="00A666E3" w:rsidP="00C81D60">
                <w:pPr>
                  <w:pStyle w:val="Kopfzeile"/>
                  <w:rPr>
                    <w:rFonts w:ascii="ConduitITC TT" w:hAnsi="ConduitITC TT"/>
                    <w:sz w:val="18"/>
                    <w:szCs w:val="18"/>
                  </w:rPr>
                </w:pPr>
              </w:p>
              <w:p w:rsidR="00A666E3" w:rsidRPr="00DB0D6D" w:rsidRDefault="00A666E3" w:rsidP="00C81D60">
                <w:pPr>
                  <w:pStyle w:val="Kopfzeile"/>
                  <w:rPr>
                    <w:rFonts w:ascii="ConduitITC TT" w:hAnsi="ConduitITC TT"/>
                    <w:sz w:val="18"/>
                    <w:szCs w:val="18"/>
                  </w:rPr>
                </w:pPr>
              </w:p>
              <w:p w:rsidR="00A666E3" w:rsidRPr="00DB0D6D" w:rsidRDefault="00A666E3" w:rsidP="00C81D60">
                <w:pPr>
                  <w:pStyle w:val="Kopfzeile"/>
                  <w:rPr>
                    <w:rFonts w:ascii="ConduitITC TT" w:hAnsi="ConduitITC TT"/>
                    <w:sz w:val="18"/>
                    <w:szCs w:val="18"/>
                  </w:rPr>
                </w:pPr>
              </w:p>
              <w:p w:rsidR="00A666E3" w:rsidRPr="00153103" w:rsidRDefault="00D02CC5" w:rsidP="00C81D60">
                <w:pPr>
                  <w:jc w:val="both"/>
                  <w:rPr>
                    <w:rFonts w:ascii="ConduitITC TT" w:hAnsi="ConduitITC TT"/>
                    <w:vanish/>
                    <w:sz w:val="18"/>
                    <w:szCs w:val="18"/>
                  </w:rPr>
                </w:pPr>
                <w:r w:rsidRPr="00581E74">
                  <w:rPr>
                    <w:rFonts w:ascii="ConduitITC TT" w:hAnsi="ConduitITC TT"/>
                    <w:sz w:val="18"/>
                    <w:szCs w:val="18"/>
                  </w:rPr>
                  <w:t xml:space="preserve">Landratsamt Rottweil </w:t>
                </w:r>
                <w:r w:rsidRPr="00581E74">
                  <w:rPr>
                    <w:rFonts w:ascii="ConduitITC TT" w:hAnsi="ConduitITC TT"/>
                    <w:sz w:val="18"/>
                    <w:szCs w:val="18"/>
                  </w:rPr>
                  <w:sym w:font="Symbol" w:char="F0D7"/>
                </w:r>
                <w:r w:rsidRPr="00581E74">
                  <w:rPr>
                    <w:rFonts w:ascii="ConduitITC TT" w:hAnsi="ConduitITC TT"/>
                    <w:sz w:val="18"/>
                    <w:szCs w:val="18"/>
                  </w:rPr>
                  <w:t xml:space="preserve"> Postfach 14 62 </w:t>
                </w:r>
                <w:r w:rsidRPr="00581E74">
                  <w:rPr>
                    <w:rFonts w:ascii="ConduitITC TT" w:hAnsi="ConduitITC TT"/>
                    <w:sz w:val="18"/>
                    <w:szCs w:val="18"/>
                  </w:rPr>
                  <w:sym w:font="Symbol" w:char="F0D7"/>
                </w:r>
                <w:r w:rsidRPr="00581E74">
                  <w:rPr>
                    <w:rFonts w:ascii="ConduitITC TT" w:hAnsi="ConduitITC TT"/>
                    <w:sz w:val="18"/>
                    <w:szCs w:val="18"/>
                  </w:rPr>
                  <w:t xml:space="preserve"> 78614 Rottweil</w:t>
                </w:r>
                <w:r w:rsidRPr="00153103">
                  <w:rPr>
                    <w:rFonts w:ascii="ConduitITC TT" w:hAnsi="ConduitITC TT"/>
                    <w:vanish/>
                    <w:sz w:val="18"/>
                    <w:szCs w:val="18"/>
                  </w:rPr>
                  <w:t xml:space="preserve"> </w:t>
                </w:r>
                <w:r w:rsidR="00A666E3" w:rsidRPr="00153103">
                  <w:rPr>
                    <w:rFonts w:ascii="ConduitITC TT" w:hAnsi="ConduitITC TT"/>
                    <w:vanish/>
                    <w:sz w:val="18"/>
                    <w:szCs w:val="18"/>
                  </w:rPr>
                  <w:t xml:space="preserve">Landratsamt Rottweil </w:t>
                </w:r>
                <w:r w:rsidR="00A666E3" w:rsidRPr="00153103">
                  <w:rPr>
                    <w:rFonts w:ascii="ConduitITC TT" w:hAnsi="ConduitITC TT"/>
                    <w:vanish/>
                    <w:sz w:val="18"/>
                    <w:szCs w:val="18"/>
                  </w:rPr>
                  <w:sym w:font="Symbol" w:char="F0D7"/>
                </w:r>
                <w:r w:rsidR="00A666E3" w:rsidRPr="00153103">
                  <w:rPr>
                    <w:rFonts w:ascii="ConduitITC TT" w:hAnsi="ConduitITC TT"/>
                    <w:vanish/>
                    <w:sz w:val="18"/>
                    <w:szCs w:val="18"/>
                  </w:rPr>
                  <w:t xml:space="preserve"> Postfach 14 62 </w:t>
                </w:r>
                <w:r w:rsidR="00A666E3" w:rsidRPr="00153103">
                  <w:rPr>
                    <w:rFonts w:ascii="ConduitITC TT" w:hAnsi="ConduitITC TT"/>
                    <w:vanish/>
                    <w:sz w:val="18"/>
                    <w:szCs w:val="18"/>
                  </w:rPr>
                  <w:sym w:font="Symbol" w:char="F0D7"/>
                </w:r>
                <w:r w:rsidR="00A666E3" w:rsidRPr="00153103">
                  <w:rPr>
                    <w:rFonts w:ascii="ConduitITC TT" w:hAnsi="ConduitITC TT"/>
                    <w:vanish/>
                    <w:sz w:val="18"/>
                    <w:szCs w:val="18"/>
                  </w:rPr>
                  <w:t xml:space="preserve"> 78614 Rottweil</w:t>
                </w:r>
              </w:p>
            </w:tc>
            <w:tc>
              <w:tcPr>
                <w:tcW w:w="1843" w:type="dxa"/>
                <w:tcBorders>
                  <w:left w:val="nil"/>
                </w:tcBorders>
              </w:tcPr>
              <w:p w:rsidR="00A666E3" w:rsidRPr="00DB0D6D" w:rsidRDefault="00A666E3" w:rsidP="00C81D60">
                <w:pPr>
                  <w:pStyle w:val="Kopfzeile"/>
                  <w:jc w:val="center"/>
                  <w:rPr>
                    <w:rFonts w:ascii="ConduitITC TT" w:hAnsi="ConduitITC TT"/>
                    <w:sz w:val="18"/>
                    <w:szCs w:val="18"/>
                  </w:rPr>
                </w:pPr>
              </w:p>
            </w:tc>
            <w:tc>
              <w:tcPr>
                <w:tcW w:w="3543" w:type="dxa"/>
              </w:tcPr>
              <w:p w:rsidR="00A666E3" w:rsidRPr="00DB0D6D" w:rsidRDefault="00045B18" w:rsidP="00C81D60">
                <w:pPr>
                  <w:pStyle w:val="Kopfzeile"/>
                  <w:rPr>
                    <w:rFonts w:ascii="ConduitITC TT" w:hAnsi="ConduitITC TT"/>
                    <w:sz w:val="18"/>
                    <w:szCs w:val="18"/>
                  </w:rPr>
                </w:pPr>
                <w:r>
                  <w:rPr>
                    <w:rFonts w:ascii="ConduitITC TT" w:hAnsi="ConduitITC TT"/>
                    <w:noProof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9776" behindDoc="0" locked="0" layoutInCell="1" allowOverlap="1">
                          <wp:simplePos x="0" y="0"/>
                          <wp:positionH relativeFrom="column">
                            <wp:posOffset>1521460</wp:posOffset>
                          </wp:positionH>
                          <wp:positionV relativeFrom="paragraph">
                            <wp:posOffset>1286510</wp:posOffset>
                          </wp:positionV>
                          <wp:extent cx="683895" cy="0"/>
                          <wp:effectExtent l="0" t="0" r="0" b="0"/>
                          <wp:wrapNone/>
                          <wp:docPr id="3" name="Line 5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6838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Line 54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pt,101.3pt" to="173.6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" strokecolor="#b2b2b2" strokeweight=".5pt"/>
                      </w:pict>
                    </mc:Fallback>
                  </mc:AlternateContent>
                </w:r>
                <w:r>
                  <w:rPr>
                    <w:rFonts w:ascii="ConduitITC TT" w:hAnsi="ConduitITC TT"/>
                    <w:noProof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>
                          <wp:simplePos x="0" y="0"/>
                          <wp:positionH relativeFrom="column">
                            <wp:posOffset>1487170</wp:posOffset>
                          </wp:positionH>
                          <wp:positionV relativeFrom="paragraph">
                            <wp:posOffset>1317625</wp:posOffset>
                          </wp:positionV>
                          <wp:extent cx="720090" cy="0"/>
                          <wp:effectExtent l="0" t="0" r="0" b="0"/>
                          <wp:wrapNone/>
                          <wp:docPr id="2" name="Line 5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720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B2B2B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Line 5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03.75pt" to="173.8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" strokecolor="#b2b2b2" strokeweight=".5pt"/>
                      </w:pict>
                    </mc:Fallback>
                  </mc:AlternateContent>
                </w:r>
                <w:r>
                  <w:rPr>
                    <w:rFonts w:ascii="ConduitITC TT" w:hAnsi="ConduitITC TT"/>
                    <w:noProof/>
                    <w:sz w:val="18"/>
                    <w:szCs w:val="18"/>
                  </w:rPr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05915" cy="1447165"/>
                      <wp:effectExtent l="0" t="0" r="0" b="635"/>
                      <wp:wrapNone/>
                      <wp:docPr id="50" name="Bild 50" descr="LamdratsamtRW_Logo_graustufen_ne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0" descr="LamdratsamtRW_Logo_graustufen_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5915" cy="144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B32EF7" w:rsidRPr="00D02CC5" w:rsidRDefault="00B32EF7" w:rsidP="00D02CC5">
          <w:pPr>
            <w:pStyle w:val="Kopfzeile"/>
            <w:rPr>
              <w:rFonts w:ascii="ConduitITC TT" w:hAnsi="ConduitITC TT"/>
              <w:color w:val="FFC211"/>
              <w:sz w:val="18"/>
              <w:szCs w:val="18"/>
            </w:rPr>
          </w:pPr>
        </w:p>
      </w:tc>
      <w:tc>
        <w:tcPr>
          <w:tcW w:w="1843" w:type="dxa"/>
          <w:tcBorders>
            <w:left w:val="nil"/>
          </w:tcBorders>
        </w:tcPr>
        <w:p w:rsidR="00B32EF7" w:rsidRPr="00DB0D6D" w:rsidRDefault="00B32EF7" w:rsidP="00F65E4A">
          <w:pPr>
            <w:pStyle w:val="Kopfzeile"/>
            <w:jc w:val="center"/>
            <w:rPr>
              <w:rFonts w:ascii="ConduitITC TT" w:hAnsi="ConduitITC TT"/>
              <w:sz w:val="18"/>
              <w:szCs w:val="18"/>
            </w:rPr>
          </w:pPr>
        </w:p>
      </w:tc>
      <w:tc>
        <w:tcPr>
          <w:tcW w:w="3543" w:type="dxa"/>
        </w:tcPr>
        <w:p w:rsidR="00B32EF7" w:rsidRPr="00DB0D6D" w:rsidRDefault="00B32EF7" w:rsidP="00F65E4A">
          <w:pPr>
            <w:pStyle w:val="Kopfzeile"/>
            <w:rPr>
              <w:rFonts w:ascii="ConduitITC TT" w:hAnsi="ConduitITC TT"/>
              <w:sz w:val="18"/>
              <w:szCs w:val="18"/>
            </w:rPr>
          </w:pPr>
        </w:p>
      </w:tc>
    </w:tr>
  </w:tbl>
  <w:p w:rsidR="00B32EF7" w:rsidRPr="00DB0D6D" w:rsidRDefault="00B32EF7">
    <w:pPr>
      <w:pStyle w:val="Kopfzeile"/>
      <w:rPr>
        <w:rFonts w:ascii="ConduitITC TT" w:hAnsi="ConduitITC T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3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silver,#b2b2b2,#969696,#ffc2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1F"/>
    <w:rsid w:val="00003B37"/>
    <w:rsid w:val="00012403"/>
    <w:rsid w:val="00025F72"/>
    <w:rsid w:val="00045B18"/>
    <w:rsid w:val="00053169"/>
    <w:rsid w:val="0008411F"/>
    <w:rsid w:val="000B57E5"/>
    <w:rsid w:val="000E400B"/>
    <w:rsid w:val="000F7198"/>
    <w:rsid w:val="00131A1E"/>
    <w:rsid w:val="00141B41"/>
    <w:rsid w:val="00143BB1"/>
    <w:rsid w:val="0014457A"/>
    <w:rsid w:val="00150C45"/>
    <w:rsid w:val="00150DD3"/>
    <w:rsid w:val="00151D0A"/>
    <w:rsid w:val="00153103"/>
    <w:rsid w:val="001C7E86"/>
    <w:rsid w:val="001D1EBE"/>
    <w:rsid w:val="001F780B"/>
    <w:rsid w:val="00220EB9"/>
    <w:rsid w:val="00257CF3"/>
    <w:rsid w:val="00273F3B"/>
    <w:rsid w:val="002970FF"/>
    <w:rsid w:val="002A24C1"/>
    <w:rsid w:val="002B4374"/>
    <w:rsid w:val="002B4E3A"/>
    <w:rsid w:val="002E735F"/>
    <w:rsid w:val="00300B9E"/>
    <w:rsid w:val="00301CD3"/>
    <w:rsid w:val="0031438E"/>
    <w:rsid w:val="0033750F"/>
    <w:rsid w:val="00345F90"/>
    <w:rsid w:val="00357BC5"/>
    <w:rsid w:val="00372C92"/>
    <w:rsid w:val="003878C6"/>
    <w:rsid w:val="003936E3"/>
    <w:rsid w:val="00393BD9"/>
    <w:rsid w:val="003A77C6"/>
    <w:rsid w:val="003F12AF"/>
    <w:rsid w:val="003F4CA3"/>
    <w:rsid w:val="00401EE1"/>
    <w:rsid w:val="0041364C"/>
    <w:rsid w:val="00440578"/>
    <w:rsid w:val="0044605A"/>
    <w:rsid w:val="00451E0A"/>
    <w:rsid w:val="004904DB"/>
    <w:rsid w:val="004C3A3C"/>
    <w:rsid w:val="004C5EE1"/>
    <w:rsid w:val="00521533"/>
    <w:rsid w:val="00525809"/>
    <w:rsid w:val="00567D35"/>
    <w:rsid w:val="0057717B"/>
    <w:rsid w:val="00581E74"/>
    <w:rsid w:val="005B7A77"/>
    <w:rsid w:val="005D4DFC"/>
    <w:rsid w:val="005D6E38"/>
    <w:rsid w:val="005E17B1"/>
    <w:rsid w:val="0066131D"/>
    <w:rsid w:val="006B022C"/>
    <w:rsid w:val="006D1514"/>
    <w:rsid w:val="006D7A4A"/>
    <w:rsid w:val="00704262"/>
    <w:rsid w:val="00717185"/>
    <w:rsid w:val="00721954"/>
    <w:rsid w:val="007327AF"/>
    <w:rsid w:val="007415F2"/>
    <w:rsid w:val="0077503C"/>
    <w:rsid w:val="007B4538"/>
    <w:rsid w:val="007E0C76"/>
    <w:rsid w:val="007F4709"/>
    <w:rsid w:val="007F632E"/>
    <w:rsid w:val="00801A94"/>
    <w:rsid w:val="0081199B"/>
    <w:rsid w:val="00823775"/>
    <w:rsid w:val="00874E45"/>
    <w:rsid w:val="008A4B38"/>
    <w:rsid w:val="008C6FC2"/>
    <w:rsid w:val="00920632"/>
    <w:rsid w:val="00942AD0"/>
    <w:rsid w:val="00960CF3"/>
    <w:rsid w:val="009812BC"/>
    <w:rsid w:val="00982F90"/>
    <w:rsid w:val="0099356E"/>
    <w:rsid w:val="009E0E5A"/>
    <w:rsid w:val="009E1B08"/>
    <w:rsid w:val="009F3B40"/>
    <w:rsid w:val="00A125F7"/>
    <w:rsid w:val="00A271B8"/>
    <w:rsid w:val="00A27B99"/>
    <w:rsid w:val="00A5641F"/>
    <w:rsid w:val="00A666E3"/>
    <w:rsid w:val="00A700F4"/>
    <w:rsid w:val="00A83472"/>
    <w:rsid w:val="00A862F3"/>
    <w:rsid w:val="00AA51BD"/>
    <w:rsid w:val="00AC447A"/>
    <w:rsid w:val="00AC58E0"/>
    <w:rsid w:val="00AD765A"/>
    <w:rsid w:val="00AE2230"/>
    <w:rsid w:val="00AE75FA"/>
    <w:rsid w:val="00B07FA8"/>
    <w:rsid w:val="00B16C32"/>
    <w:rsid w:val="00B32EF7"/>
    <w:rsid w:val="00B46B32"/>
    <w:rsid w:val="00B806A9"/>
    <w:rsid w:val="00BF441C"/>
    <w:rsid w:val="00BF5663"/>
    <w:rsid w:val="00C32023"/>
    <w:rsid w:val="00C42458"/>
    <w:rsid w:val="00C7022D"/>
    <w:rsid w:val="00C7563A"/>
    <w:rsid w:val="00C81D60"/>
    <w:rsid w:val="00C821F1"/>
    <w:rsid w:val="00CA0824"/>
    <w:rsid w:val="00CD066C"/>
    <w:rsid w:val="00CD3570"/>
    <w:rsid w:val="00D02CC5"/>
    <w:rsid w:val="00D227EE"/>
    <w:rsid w:val="00D54092"/>
    <w:rsid w:val="00D62BB5"/>
    <w:rsid w:val="00DB0842"/>
    <w:rsid w:val="00DB0D6D"/>
    <w:rsid w:val="00DC47BA"/>
    <w:rsid w:val="00DD236D"/>
    <w:rsid w:val="00E2274A"/>
    <w:rsid w:val="00E5169F"/>
    <w:rsid w:val="00E878E8"/>
    <w:rsid w:val="00EA173D"/>
    <w:rsid w:val="00ED5880"/>
    <w:rsid w:val="00EE1794"/>
    <w:rsid w:val="00F055E7"/>
    <w:rsid w:val="00F2398F"/>
    <w:rsid w:val="00F276E6"/>
    <w:rsid w:val="00F27C7E"/>
    <w:rsid w:val="00F46B0C"/>
    <w:rsid w:val="00F57506"/>
    <w:rsid w:val="00F65E4A"/>
    <w:rsid w:val="00F83131"/>
    <w:rsid w:val="00F92C6B"/>
    <w:rsid w:val="00FA439B"/>
    <w:rsid w:val="00FB2053"/>
    <w:rsid w:val="00FD1BE1"/>
    <w:rsid w:val="00FE1B5E"/>
    <w:rsid w:val="00FE7C8F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silver,#b2b2b2,#969696,#ffc21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3B37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framePr w:hSpace="142" w:vSpace="142" w:wrap="notBeside" w:vAnchor="text" w:hAnchor="text" w:y="1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  <w:tab w:val="left" w:pos="5670"/>
      </w:tabs>
      <w:outlineLvl w:val="1"/>
    </w:pPr>
    <w:rPr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ind w:left="1420" w:firstLine="5526"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</w:style>
  <w:style w:type="paragraph" w:styleId="berschrift5">
    <w:name w:val="heading 5"/>
    <w:basedOn w:val="Standard"/>
    <w:next w:val="Standard"/>
    <w:qFormat/>
    <w:pPr>
      <w:keepNext/>
      <w:outlineLvl w:val="4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48"/>
    </w:rPr>
  </w:style>
  <w:style w:type="paragraph" w:styleId="berschrift9">
    <w:name w:val="heading 9"/>
    <w:basedOn w:val="Standard"/>
    <w:next w:val="Standard"/>
    <w:qFormat/>
    <w:pPr>
      <w:keepNext/>
      <w:spacing w:line="280" w:lineRule="exact"/>
      <w:jc w:val="both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5670"/>
      </w:tabs>
      <w:ind w:firstLine="708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sz w:val="40"/>
    </w:rPr>
  </w:style>
  <w:style w:type="paragraph" w:styleId="Textkrper2">
    <w:name w:val="Body Text 2"/>
    <w:basedOn w:val="Standard"/>
    <w:pPr>
      <w:jc w:val="both"/>
    </w:pPr>
  </w:style>
  <w:style w:type="character" w:styleId="Seitenzahl">
    <w:name w:val="page number"/>
    <w:basedOn w:val="Absatz-Standardschriftart"/>
    <w:rsid w:val="00A125F7"/>
  </w:style>
  <w:style w:type="paragraph" w:customStyle="1" w:styleId="persnlicherBlock">
    <w:name w:val="persönlicher Block"/>
    <w:basedOn w:val="Kopfzeile"/>
    <w:pPr>
      <w:tabs>
        <w:tab w:val="clear" w:pos="4536"/>
        <w:tab w:val="clear" w:pos="9072"/>
      </w:tabs>
    </w:pPr>
    <w:rPr>
      <w:sz w:val="18"/>
    </w:rPr>
  </w:style>
  <w:style w:type="paragraph" w:styleId="Titel">
    <w:name w:val="Title"/>
    <w:basedOn w:val="Standard"/>
    <w:link w:val="TitelZchn"/>
    <w:qFormat/>
    <w:rsid w:val="0008411F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elZchn">
    <w:name w:val="Titel Zchn"/>
    <w:basedOn w:val="Absatz-Standardschriftart"/>
    <w:link w:val="Titel"/>
    <w:rsid w:val="0008411F"/>
    <w:rPr>
      <w:rFonts w:ascii="Arial" w:hAnsi="Arial" w:cs="Arial"/>
      <w:b/>
      <w:bCs/>
      <w:sz w:val="24"/>
    </w:rPr>
  </w:style>
  <w:style w:type="paragraph" w:styleId="Sprechblasentext">
    <w:name w:val="Balloon Text"/>
    <w:basedOn w:val="Standard"/>
    <w:link w:val="SprechblasentextZchn"/>
    <w:rsid w:val="00490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3B37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framePr w:hSpace="142" w:vSpace="142" w:wrap="notBeside" w:vAnchor="text" w:hAnchor="text" w:y="1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  <w:tab w:val="left" w:pos="5670"/>
      </w:tabs>
      <w:outlineLvl w:val="1"/>
    </w:pPr>
    <w:rPr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ind w:left="1420" w:firstLine="5526"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</w:style>
  <w:style w:type="paragraph" w:styleId="berschrift5">
    <w:name w:val="heading 5"/>
    <w:basedOn w:val="Standard"/>
    <w:next w:val="Standard"/>
    <w:qFormat/>
    <w:pPr>
      <w:keepNext/>
      <w:outlineLvl w:val="4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48"/>
    </w:rPr>
  </w:style>
  <w:style w:type="paragraph" w:styleId="berschrift9">
    <w:name w:val="heading 9"/>
    <w:basedOn w:val="Standard"/>
    <w:next w:val="Standard"/>
    <w:qFormat/>
    <w:pPr>
      <w:keepNext/>
      <w:spacing w:line="280" w:lineRule="exact"/>
      <w:jc w:val="both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5670"/>
      </w:tabs>
      <w:ind w:firstLine="708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sz w:val="40"/>
    </w:rPr>
  </w:style>
  <w:style w:type="paragraph" w:styleId="Textkrper2">
    <w:name w:val="Body Text 2"/>
    <w:basedOn w:val="Standard"/>
    <w:pPr>
      <w:jc w:val="both"/>
    </w:pPr>
  </w:style>
  <w:style w:type="character" w:styleId="Seitenzahl">
    <w:name w:val="page number"/>
    <w:basedOn w:val="Absatz-Standardschriftart"/>
    <w:rsid w:val="00A125F7"/>
  </w:style>
  <w:style w:type="paragraph" w:customStyle="1" w:styleId="persnlicherBlock">
    <w:name w:val="persönlicher Block"/>
    <w:basedOn w:val="Kopfzeile"/>
    <w:pPr>
      <w:tabs>
        <w:tab w:val="clear" w:pos="4536"/>
        <w:tab w:val="clear" w:pos="9072"/>
      </w:tabs>
    </w:pPr>
    <w:rPr>
      <w:sz w:val="18"/>
    </w:rPr>
  </w:style>
  <w:style w:type="paragraph" w:styleId="Titel">
    <w:name w:val="Title"/>
    <w:basedOn w:val="Standard"/>
    <w:link w:val="TitelZchn"/>
    <w:qFormat/>
    <w:rsid w:val="0008411F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elZchn">
    <w:name w:val="Titel Zchn"/>
    <w:basedOn w:val="Absatz-Standardschriftart"/>
    <w:link w:val="Titel"/>
    <w:rsid w:val="0008411F"/>
    <w:rPr>
      <w:rFonts w:ascii="Arial" w:hAnsi="Arial" w:cs="Arial"/>
      <w:b/>
      <w:bCs/>
      <w:sz w:val="24"/>
    </w:rPr>
  </w:style>
  <w:style w:type="paragraph" w:styleId="Sprechblasentext">
    <w:name w:val="Balloon Text"/>
    <w:basedOn w:val="Standard"/>
    <w:link w:val="SprechblasentextZchn"/>
    <w:rsid w:val="00490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wilhelm06@web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maier@gmx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rnaehrung-bw.de/pb/,Lde/Startseite/Blickpunkt+Ernaehrung/Spezial_+Jugendlic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e.guenzler@landkreis-rottweil.de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landkreis-rottweil.de" TargetMode="External"/><Relationship Id="rId1" Type="http://schemas.openxmlformats.org/officeDocument/2006/relationships/hyperlink" Target="mailto:lra@landkreis-rottweil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andwirtschaftsamt\Referat4\G&#252;nzler\Ern&#228;hrung%20Landesinitiativen\Blickpunkt\BET\2015%20Werbung\Briefkopf_E-mail_Haupthaus_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Briefkopf_E-mail_Haupthaus_Vorlage.dot</Template>
  <TotalTime>0</TotalTime>
  <Pages>2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Rottweil, Königstraße 36, 78628 Rottweil</vt:lpstr>
    </vt:vector>
  </TitlesOfParts>
  <Company>Rottweil</Company>
  <LinksUpToDate>false</LinksUpToDate>
  <CharactersWithSpaces>2627</CharactersWithSpaces>
  <SharedDoc>false</SharedDoc>
  <HLinks>
    <vt:vector size="12" baseType="variant">
      <vt:variant>
        <vt:i4>458773</vt:i4>
      </vt:variant>
      <vt:variant>
        <vt:i4>6</vt:i4>
      </vt:variant>
      <vt:variant>
        <vt:i4>0</vt:i4>
      </vt:variant>
      <vt:variant>
        <vt:i4>5</vt:i4>
      </vt:variant>
      <vt:variant>
        <vt:lpwstr>http://www.landkreis-rottweil.de/</vt:lpwstr>
      </vt:variant>
      <vt:variant>
        <vt:lpwstr/>
      </vt:variant>
      <vt:variant>
        <vt:i4>4390973</vt:i4>
      </vt:variant>
      <vt:variant>
        <vt:i4>3</vt:i4>
      </vt:variant>
      <vt:variant>
        <vt:i4>0</vt:i4>
      </vt:variant>
      <vt:variant>
        <vt:i4>5</vt:i4>
      </vt:variant>
      <vt:variant>
        <vt:lpwstr>mailto:lra@landkreis-rottweil.de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Rottweil, Königstraße 36, 78628 Rottweil</dc:title>
  <dc:creator>Irene Günzler</dc:creator>
  <cp:lastModifiedBy>Sandra Seeburger</cp:lastModifiedBy>
  <cp:revision>5</cp:revision>
  <cp:lastPrinted>2008-07-02T09:09:00Z</cp:lastPrinted>
  <dcterms:created xsi:type="dcterms:W3CDTF">2015-05-26T10:12:00Z</dcterms:created>
  <dcterms:modified xsi:type="dcterms:W3CDTF">2015-06-01T13:56:00Z</dcterms:modified>
</cp:coreProperties>
</file>